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8C432" w14:textId="77777777" w:rsidR="008824BB" w:rsidRDefault="008824BB">
      <w:pPr>
        <w:spacing w:line="360" w:lineRule="auto"/>
        <w:rPr>
          <w:rFonts w:ascii="Arial" w:hAnsi="Arial" w:cs="Arial"/>
          <w:b/>
          <w:bCs/>
          <w:sz w:val="28"/>
          <w:szCs w:val="28"/>
        </w:rPr>
      </w:pPr>
      <w:r>
        <w:rPr>
          <w:rFonts w:ascii="Arial" w:hAnsi="Arial" w:cs="Arial"/>
          <w:b/>
          <w:bCs/>
          <w:sz w:val="28"/>
          <w:szCs w:val="28"/>
        </w:rPr>
        <w:t>Safeguarding children</w:t>
      </w:r>
    </w:p>
    <w:p w14:paraId="7E5B7DEA" w14:textId="77777777" w:rsidR="008824BB" w:rsidRDefault="008824BB">
      <w:pPr>
        <w:spacing w:line="360" w:lineRule="auto"/>
        <w:rPr>
          <w:rFonts w:ascii="Arial" w:hAnsi="Arial" w:cs="Arial"/>
          <w:b/>
          <w:bCs/>
          <w:sz w:val="28"/>
          <w:szCs w:val="28"/>
        </w:rPr>
      </w:pPr>
      <w:r>
        <w:rPr>
          <w:rFonts w:ascii="Arial" w:hAnsi="Arial" w:cs="Arial"/>
          <w:b/>
          <w:bCs/>
          <w:sz w:val="28"/>
          <w:szCs w:val="28"/>
        </w:rPr>
        <w:t>1.2 Safeguarding children and child protection</w:t>
      </w:r>
    </w:p>
    <w:p w14:paraId="16FA6C5A" w14:textId="77777777" w:rsidR="008824BB" w:rsidRDefault="008824BB">
      <w:pPr>
        <w:spacing w:line="360" w:lineRule="auto"/>
        <w:rPr>
          <w:rFonts w:ascii="Arial" w:hAnsi="Arial" w:cs="Arial"/>
          <w:sz w:val="22"/>
          <w:szCs w:val="22"/>
        </w:rPr>
      </w:pPr>
      <w:r>
        <w:rPr>
          <w:rFonts w:ascii="Arial" w:hAnsi="Arial" w:cs="Arial"/>
          <w:sz w:val="22"/>
          <w:szCs w:val="22"/>
        </w:rPr>
        <w:t>(Including managing allegations of abuse against a member of staff)</w:t>
      </w:r>
    </w:p>
    <w:p w14:paraId="201B735E" w14:textId="77777777" w:rsidR="00A27BFA" w:rsidRDefault="00A27BFA">
      <w:pPr>
        <w:spacing w:line="360" w:lineRule="auto"/>
        <w:rPr>
          <w:rFonts w:ascii="Arial" w:hAnsi="Arial" w:cs="Arial"/>
          <w:b/>
          <w:bCs/>
          <w:sz w:val="22"/>
          <w:szCs w:val="22"/>
        </w:rPr>
      </w:pPr>
    </w:p>
    <w:p w14:paraId="5825993D" w14:textId="77777777" w:rsidR="008824BB" w:rsidRDefault="008824BB">
      <w:pPr>
        <w:spacing w:line="360" w:lineRule="auto"/>
        <w:rPr>
          <w:rFonts w:ascii="Arial" w:hAnsi="Arial" w:cs="Arial"/>
          <w:b/>
          <w:bCs/>
          <w:sz w:val="22"/>
          <w:szCs w:val="22"/>
        </w:rPr>
      </w:pPr>
      <w:r>
        <w:rPr>
          <w:rFonts w:ascii="Arial" w:hAnsi="Arial" w:cs="Arial"/>
          <w:b/>
          <w:bCs/>
          <w:sz w:val="22"/>
          <w:szCs w:val="22"/>
        </w:rPr>
        <w:t>Policy statement</w:t>
      </w:r>
    </w:p>
    <w:p w14:paraId="3574ACED" w14:textId="3D5C3B5D" w:rsidR="008824BB" w:rsidRDefault="008824BB" w:rsidP="005E4BA1">
      <w:pPr>
        <w:spacing w:line="360" w:lineRule="auto"/>
        <w:rPr>
          <w:rFonts w:ascii="Arial" w:hAnsi="Arial" w:cs="Arial"/>
          <w:sz w:val="22"/>
          <w:szCs w:val="22"/>
        </w:rPr>
      </w:pPr>
      <w:r>
        <w:rPr>
          <w:rFonts w:ascii="Arial" w:hAnsi="Arial" w:cs="Arial"/>
          <w:sz w:val="22"/>
          <w:szCs w:val="22"/>
        </w:rPr>
        <w:t>Tywardreath Pre</w:t>
      </w:r>
      <w:r w:rsidR="00290306">
        <w:rPr>
          <w:rFonts w:ascii="Arial" w:hAnsi="Arial" w:cs="Arial"/>
          <w:sz w:val="22"/>
          <w:szCs w:val="22"/>
        </w:rPr>
        <w:t>-S</w:t>
      </w:r>
      <w:r>
        <w:rPr>
          <w:rFonts w:ascii="Arial" w:hAnsi="Arial" w:cs="Arial"/>
          <w:sz w:val="22"/>
          <w:szCs w:val="22"/>
        </w:rPr>
        <w:t xml:space="preserve">chool Playgroup actively works with children, </w:t>
      </w:r>
      <w:proofErr w:type="gramStart"/>
      <w:r>
        <w:rPr>
          <w:rFonts w:ascii="Arial" w:hAnsi="Arial" w:cs="Arial"/>
          <w:sz w:val="22"/>
          <w:szCs w:val="22"/>
        </w:rPr>
        <w:t>parents</w:t>
      </w:r>
      <w:proofErr w:type="gramEnd"/>
      <w:r>
        <w:rPr>
          <w:rFonts w:ascii="Arial" w:hAnsi="Arial" w:cs="Arial"/>
          <w:sz w:val="22"/>
          <w:szCs w:val="22"/>
        </w:rPr>
        <w:t xml:space="preserve"> and the community to ensure the rights and safety of children and to give them the very best start in life.</w:t>
      </w:r>
    </w:p>
    <w:p w14:paraId="581ACBED" w14:textId="77777777" w:rsidR="00A27BFA" w:rsidRDefault="00A27BFA" w:rsidP="005E4BA1">
      <w:pPr>
        <w:shd w:val="solid" w:color="FFFFFF" w:fill="FFFFFF"/>
        <w:spacing w:line="360" w:lineRule="auto"/>
        <w:rPr>
          <w:rFonts w:ascii="Arial" w:hAnsi="Arial" w:cs="Arial"/>
          <w:sz w:val="22"/>
          <w:szCs w:val="22"/>
        </w:rPr>
      </w:pPr>
    </w:p>
    <w:p w14:paraId="170E160C" w14:textId="77777777" w:rsidR="005E4BA1" w:rsidRDefault="005E4BA1" w:rsidP="005E4BA1">
      <w:pPr>
        <w:shd w:val="solid" w:color="FFFFFF" w:fill="FFFFFF"/>
        <w:spacing w:line="360" w:lineRule="auto"/>
        <w:rPr>
          <w:rFonts w:ascii="Arial" w:hAnsi="Arial" w:cs="Arial"/>
          <w:sz w:val="22"/>
          <w:szCs w:val="22"/>
        </w:rPr>
      </w:pPr>
      <w:r>
        <w:rPr>
          <w:rFonts w:ascii="Arial" w:hAnsi="Arial" w:cs="Arial"/>
          <w:sz w:val="22"/>
          <w:szCs w:val="22"/>
        </w:rPr>
        <w:t xml:space="preserve">We are committed to </w:t>
      </w:r>
      <w:r w:rsidR="00A27BFA">
        <w:rPr>
          <w:rFonts w:ascii="Arial" w:hAnsi="Arial" w:cs="Arial"/>
          <w:sz w:val="22"/>
          <w:szCs w:val="22"/>
        </w:rPr>
        <w:t xml:space="preserve">‘Working Together to Safeguard Children’, including </w:t>
      </w:r>
      <w:r>
        <w:rPr>
          <w:rFonts w:ascii="Arial" w:hAnsi="Arial" w:cs="Arial"/>
          <w:sz w:val="22"/>
          <w:szCs w:val="22"/>
        </w:rPr>
        <w:t>building a 'culture of safety' in which children are protected from abuse and harm in all areas of its service delivery.</w:t>
      </w:r>
    </w:p>
    <w:p w14:paraId="127080C3" w14:textId="77777777" w:rsidR="00A27BFA" w:rsidRDefault="00A27BFA" w:rsidP="00A27BFA">
      <w:pPr>
        <w:shd w:val="solid" w:color="FFFFFF" w:fill="FFFFFF"/>
        <w:spacing w:line="360" w:lineRule="auto"/>
        <w:rPr>
          <w:rFonts w:ascii="Arial" w:hAnsi="Arial" w:cs="Arial"/>
          <w:sz w:val="22"/>
          <w:szCs w:val="22"/>
        </w:rPr>
      </w:pPr>
    </w:p>
    <w:p w14:paraId="01086760" w14:textId="77777777" w:rsidR="00A27BFA" w:rsidRDefault="00A27BFA" w:rsidP="00A27BFA">
      <w:pPr>
        <w:shd w:val="solid" w:color="FFFFFF" w:fill="FFFFFF"/>
        <w:spacing w:line="360" w:lineRule="auto"/>
        <w:rPr>
          <w:rFonts w:ascii="Arial" w:hAnsi="Arial" w:cs="Arial"/>
          <w:sz w:val="22"/>
          <w:szCs w:val="22"/>
        </w:rPr>
      </w:pPr>
      <w:r>
        <w:rPr>
          <w:rFonts w:ascii="Arial" w:hAnsi="Arial" w:cs="Arial"/>
          <w:sz w:val="22"/>
          <w:szCs w:val="22"/>
        </w:rPr>
        <w:t xml:space="preserve">We are committed to promoting awareness of child abuse issues to our staff and families. We are also committed to empowering young children, through its early childhood curriculum, promoting their right to be strong, </w:t>
      </w:r>
      <w:proofErr w:type="gramStart"/>
      <w:r>
        <w:rPr>
          <w:rFonts w:ascii="Arial" w:hAnsi="Arial" w:cs="Arial"/>
          <w:sz w:val="22"/>
          <w:szCs w:val="22"/>
        </w:rPr>
        <w:t>resilient</w:t>
      </w:r>
      <w:proofErr w:type="gramEnd"/>
      <w:r>
        <w:rPr>
          <w:rFonts w:ascii="Arial" w:hAnsi="Arial" w:cs="Arial"/>
          <w:sz w:val="22"/>
          <w:szCs w:val="22"/>
        </w:rPr>
        <w:t xml:space="preserve"> and listened to.</w:t>
      </w:r>
    </w:p>
    <w:p w14:paraId="3A7279A2" w14:textId="77777777" w:rsidR="0018793F" w:rsidRDefault="0018793F" w:rsidP="00A27BFA">
      <w:pPr>
        <w:shd w:val="solid" w:color="FFFFFF" w:fill="FFFFFF"/>
        <w:spacing w:line="360" w:lineRule="auto"/>
        <w:rPr>
          <w:rFonts w:ascii="Arial" w:hAnsi="Arial" w:cs="Arial"/>
          <w:sz w:val="22"/>
          <w:szCs w:val="22"/>
        </w:rPr>
      </w:pPr>
    </w:p>
    <w:p w14:paraId="54B118B0" w14:textId="77777777" w:rsidR="005E4BA1" w:rsidRDefault="0018793F" w:rsidP="0018793F">
      <w:pPr>
        <w:shd w:val="solid" w:color="FFFFFF" w:fill="FFFFFF"/>
        <w:spacing w:line="360" w:lineRule="auto"/>
        <w:rPr>
          <w:rFonts w:ascii="Arial" w:hAnsi="Arial" w:cs="Arial"/>
          <w:sz w:val="22"/>
          <w:szCs w:val="22"/>
        </w:rPr>
      </w:pPr>
      <w:r>
        <w:rPr>
          <w:rFonts w:ascii="Arial" w:hAnsi="Arial" w:cs="Arial"/>
          <w:sz w:val="22"/>
          <w:szCs w:val="22"/>
        </w:rPr>
        <w:t xml:space="preserve">Staff </w:t>
      </w:r>
      <w:proofErr w:type="gramStart"/>
      <w:r>
        <w:rPr>
          <w:rFonts w:ascii="Arial" w:hAnsi="Arial" w:cs="Arial"/>
          <w:sz w:val="22"/>
          <w:szCs w:val="22"/>
        </w:rPr>
        <w:t>have understanding of</w:t>
      </w:r>
      <w:proofErr w:type="gramEnd"/>
      <w:r>
        <w:rPr>
          <w:rFonts w:ascii="Arial" w:hAnsi="Arial" w:cs="Arial"/>
          <w:sz w:val="22"/>
          <w:szCs w:val="22"/>
        </w:rPr>
        <w:t xml:space="preserve"> how to spot signs of abuse, soft signs of abuse and vulnerability for radicalisation and who to report to if they have any concerns.</w:t>
      </w:r>
    </w:p>
    <w:p w14:paraId="290CFF44" w14:textId="77777777" w:rsidR="008824BB" w:rsidRDefault="008824BB">
      <w:pPr>
        <w:spacing w:line="360" w:lineRule="auto"/>
        <w:rPr>
          <w:rFonts w:ascii="Arial" w:hAnsi="Arial" w:cs="Arial"/>
          <w:sz w:val="22"/>
          <w:szCs w:val="22"/>
        </w:rPr>
      </w:pPr>
    </w:p>
    <w:p w14:paraId="72A999AF" w14:textId="77777777" w:rsidR="008824BB" w:rsidRDefault="008824BB">
      <w:pPr>
        <w:rPr>
          <w:rFonts w:ascii="Arial" w:hAnsi="Arial" w:cs="Arial"/>
          <w:sz w:val="22"/>
          <w:szCs w:val="22"/>
        </w:rPr>
      </w:pPr>
    </w:p>
    <w:p w14:paraId="6F79C170" w14:textId="77777777" w:rsidR="008824BB" w:rsidRDefault="008824BB">
      <w:pPr>
        <w:spacing w:line="360" w:lineRule="auto"/>
        <w:rPr>
          <w:rFonts w:ascii="Arial" w:hAnsi="Arial" w:cs="Arial"/>
          <w:b/>
          <w:bCs/>
          <w:sz w:val="22"/>
          <w:szCs w:val="22"/>
        </w:rPr>
      </w:pPr>
      <w:r>
        <w:rPr>
          <w:rFonts w:ascii="Arial" w:hAnsi="Arial" w:cs="Arial"/>
          <w:b/>
          <w:bCs/>
          <w:sz w:val="22"/>
          <w:szCs w:val="22"/>
        </w:rPr>
        <w:t>Procedures</w:t>
      </w:r>
    </w:p>
    <w:p w14:paraId="2CFED110" w14:textId="77777777" w:rsidR="008824BB" w:rsidRDefault="008824BB">
      <w:pPr>
        <w:spacing w:line="360" w:lineRule="auto"/>
        <w:rPr>
          <w:rFonts w:ascii="Arial" w:hAnsi="Arial" w:cs="Arial"/>
          <w:sz w:val="22"/>
          <w:szCs w:val="22"/>
        </w:rPr>
      </w:pPr>
      <w:r>
        <w:rPr>
          <w:rFonts w:ascii="Arial" w:hAnsi="Arial" w:cs="Arial"/>
          <w:sz w:val="22"/>
          <w:szCs w:val="22"/>
        </w:rPr>
        <w:t>We carry out the following proc</w:t>
      </w:r>
      <w:r w:rsidR="005E4BA1">
        <w:rPr>
          <w:rFonts w:ascii="Arial" w:hAnsi="Arial" w:cs="Arial"/>
          <w:sz w:val="22"/>
          <w:szCs w:val="22"/>
        </w:rPr>
        <w:t>edures within our Safeguarding Children Policy.</w:t>
      </w:r>
    </w:p>
    <w:p w14:paraId="46A71187" w14:textId="77777777" w:rsidR="005E4BA1" w:rsidRDefault="005E4BA1">
      <w:pPr>
        <w:spacing w:line="360" w:lineRule="auto"/>
        <w:rPr>
          <w:rFonts w:ascii="Arial" w:hAnsi="Arial" w:cs="Arial"/>
          <w:i/>
          <w:iCs/>
          <w:sz w:val="22"/>
          <w:szCs w:val="22"/>
        </w:rPr>
      </w:pPr>
    </w:p>
    <w:p w14:paraId="12584329" w14:textId="77777777" w:rsidR="008824BB" w:rsidRPr="0045616F" w:rsidRDefault="008824BB">
      <w:pPr>
        <w:spacing w:line="360" w:lineRule="auto"/>
        <w:rPr>
          <w:rFonts w:ascii="Arial" w:hAnsi="Arial" w:cs="Arial"/>
          <w:b/>
          <w:i/>
          <w:iCs/>
          <w:sz w:val="22"/>
          <w:szCs w:val="22"/>
        </w:rPr>
      </w:pPr>
      <w:r w:rsidRPr="0045616F">
        <w:rPr>
          <w:rFonts w:ascii="Arial" w:hAnsi="Arial" w:cs="Arial"/>
          <w:b/>
          <w:i/>
          <w:iCs/>
          <w:sz w:val="22"/>
          <w:szCs w:val="22"/>
        </w:rPr>
        <w:t>Staff and volunteers</w:t>
      </w:r>
    </w:p>
    <w:p w14:paraId="61CF3E0E" w14:textId="6A7A982F" w:rsidR="00F9229E" w:rsidRPr="00F9229E" w:rsidRDefault="008824BB" w:rsidP="00F9229E">
      <w:pPr>
        <w:spacing w:line="360" w:lineRule="auto"/>
        <w:ind w:left="360" w:hanging="360"/>
        <w:rPr>
          <w:rFonts w:ascii="Arial" w:hAnsi="Arial" w:cs="Arial"/>
          <w:sz w:val="22"/>
          <w:szCs w:val="22"/>
        </w:rPr>
      </w:pPr>
      <w:r>
        <w:rPr>
          <w:rFonts w:ascii="Arial" w:hAnsi="Arial" w:cs="Arial"/>
          <w:sz w:val="22"/>
          <w:szCs w:val="22"/>
        </w:rPr>
        <w:t>Our designated person (a member of staff) who co-ordinates child pr</w:t>
      </w:r>
      <w:r w:rsidR="00FA6DA4">
        <w:rPr>
          <w:rFonts w:ascii="Arial" w:hAnsi="Arial" w:cs="Arial"/>
          <w:sz w:val="22"/>
          <w:szCs w:val="22"/>
        </w:rPr>
        <w:t xml:space="preserve">otection issues is Teresa Steele who can be contacted on 01726813356 or </w:t>
      </w:r>
      <w:hyperlink r:id="rId7" w:history="1">
        <w:r w:rsidR="00F9229E" w:rsidRPr="00D020F5">
          <w:rPr>
            <w:rStyle w:val="Hyperlink"/>
            <w:rFonts w:ascii="Arial" w:hAnsi="Arial" w:cs="Arial"/>
            <w:sz w:val="22"/>
            <w:szCs w:val="22"/>
          </w:rPr>
          <w:t>tksteele@btinternet.com</w:t>
        </w:r>
      </w:hyperlink>
      <w:r w:rsidR="00F9229E">
        <w:rPr>
          <w:rStyle w:val="Hyperlink"/>
          <w:rFonts w:ascii="Arial" w:hAnsi="Arial" w:cs="Arial"/>
          <w:sz w:val="22"/>
          <w:szCs w:val="22"/>
          <w:u w:val="none"/>
        </w:rPr>
        <w:t xml:space="preserve"> </w:t>
      </w:r>
      <w:r w:rsidR="00F9229E">
        <w:rPr>
          <w:rStyle w:val="Hyperlink"/>
          <w:rFonts w:ascii="Arial" w:hAnsi="Arial" w:cs="Arial"/>
          <w:color w:val="auto"/>
          <w:sz w:val="22"/>
          <w:szCs w:val="22"/>
          <w:u w:val="none"/>
        </w:rPr>
        <w:t>Teresa is also our Children in Care lead.</w:t>
      </w:r>
    </w:p>
    <w:p w14:paraId="4A0F2976" w14:textId="77777777" w:rsidR="005E4BA1" w:rsidRDefault="005E4BA1">
      <w:pPr>
        <w:spacing w:line="360" w:lineRule="auto"/>
        <w:ind w:left="360" w:hanging="360"/>
        <w:rPr>
          <w:rFonts w:ascii="Arial" w:hAnsi="Arial" w:cs="Arial"/>
          <w:sz w:val="22"/>
          <w:szCs w:val="22"/>
        </w:rPr>
      </w:pPr>
    </w:p>
    <w:p w14:paraId="42B66876" w14:textId="77777777" w:rsidR="00FA6DA4" w:rsidRDefault="00FA6DA4">
      <w:pPr>
        <w:spacing w:line="360" w:lineRule="auto"/>
        <w:ind w:left="360" w:hanging="360"/>
        <w:rPr>
          <w:rFonts w:ascii="Arial" w:hAnsi="Arial" w:cs="Arial"/>
          <w:sz w:val="22"/>
          <w:szCs w:val="22"/>
        </w:rPr>
      </w:pPr>
      <w:r>
        <w:rPr>
          <w:rFonts w:ascii="Arial" w:hAnsi="Arial" w:cs="Arial"/>
          <w:sz w:val="22"/>
          <w:szCs w:val="22"/>
        </w:rPr>
        <w:t xml:space="preserve">Our second designated person is Sarah O’Toole </w:t>
      </w:r>
      <w:hyperlink r:id="rId8" w:history="1">
        <w:r w:rsidRPr="0044201F">
          <w:rPr>
            <w:rStyle w:val="Hyperlink"/>
            <w:rFonts w:ascii="Arial" w:hAnsi="Arial" w:cs="Arial"/>
            <w:sz w:val="22"/>
            <w:szCs w:val="22"/>
          </w:rPr>
          <w:t>tywplaygroup@yahoo.co.uk</w:t>
        </w:r>
      </w:hyperlink>
      <w:r>
        <w:rPr>
          <w:rFonts w:ascii="Arial" w:hAnsi="Arial" w:cs="Arial"/>
          <w:sz w:val="22"/>
          <w:szCs w:val="22"/>
        </w:rPr>
        <w:t xml:space="preserve"> 07968673998</w:t>
      </w:r>
    </w:p>
    <w:p w14:paraId="6AD2537A" w14:textId="77777777" w:rsidR="00B35BEA" w:rsidRDefault="00B35BEA">
      <w:pPr>
        <w:spacing w:line="360" w:lineRule="auto"/>
        <w:ind w:left="360" w:hanging="360"/>
        <w:rPr>
          <w:rFonts w:ascii="Arial" w:hAnsi="Arial" w:cs="Arial"/>
          <w:sz w:val="22"/>
          <w:szCs w:val="22"/>
        </w:rPr>
      </w:pPr>
    </w:p>
    <w:p w14:paraId="21D95CA5" w14:textId="77777777" w:rsidR="00B35BEA" w:rsidRDefault="00B35BEA">
      <w:pPr>
        <w:spacing w:line="360" w:lineRule="auto"/>
        <w:ind w:left="360" w:hanging="360"/>
        <w:rPr>
          <w:rFonts w:ascii="Arial" w:hAnsi="Arial" w:cs="Arial"/>
          <w:sz w:val="22"/>
          <w:szCs w:val="22"/>
        </w:rPr>
      </w:pPr>
      <w:r>
        <w:rPr>
          <w:rFonts w:ascii="Arial" w:hAnsi="Arial" w:cs="Arial"/>
          <w:sz w:val="22"/>
          <w:szCs w:val="22"/>
        </w:rPr>
        <w:t>Both Teresa and Sarah have attended the Level 3 Safeguarding training. All staff have completed the basic Safeguarding training. All safeguarding training gets renewed every three years.</w:t>
      </w:r>
    </w:p>
    <w:p w14:paraId="2AC3DA05" w14:textId="77777777" w:rsidR="008824BB" w:rsidRDefault="008824BB">
      <w:pPr>
        <w:spacing w:line="360" w:lineRule="auto"/>
        <w:ind w:left="360" w:hanging="360"/>
        <w:rPr>
          <w:rFonts w:ascii="Arial" w:hAnsi="Arial" w:cs="Arial"/>
          <w:sz w:val="22"/>
          <w:szCs w:val="22"/>
        </w:rPr>
      </w:pPr>
    </w:p>
    <w:p w14:paraId="368FAE82" w14:textId="34B845F1" w:rsidR="008824BB" w:rsidRDefault="008824BB">
      <w:pPr>
        <w:spacing w:line="360" w:lineRule="auto"/>
        <w:ind w:left="360" w:hanging="360"/>
        <w:rPr>
          <w:rFonts w:ascii="Arial" w:hAnsi="Arial" w:cs="Arial"/>
          <w:sz w:val="22"/>
          <w:szCs w:val="22"/>
        </w:rPr>
      </w:pPr>
      <w:r>
        <w:rPr>
          <w:rFonts w:ascii="Arial" w:hAnsi="Arial" w:cs="Arial"/>
          <w:sz w:val="22"/>
          <w:szCs w:val="22"/>
        </w:rPr>
        <w:t xml:space="preserve">Our designated officer (a committee member) who oversees this work is: </w:t>
      </w:r>
      <w:r w:rsidR="00FA6DA4">
        <w:rPr>
          <w:rFonts w:ascii="Arial" w:hAnsi="Arial" w:cs="Arial"/>
          <w:sz w:val="22"/>
          <w:szCs w:val="22"/>
        </w:rPr>
        <w:t>Ada</w:t>
      </w:r>
      <w:r w:rsidR="0003719F">
        <w:rPr>
          <w:rFonts w:ascii="Arial" w:hAnsi="Arial" w:cs="Arial"/>
          <w:sz w:val="22"/>
          <w:szCs w:val="22"/>
        </w:rPr>
        <w:t xml:space="preserve">m Gater, Committee </w:t>
      </w:r>
      <w:r w:rsidR="00290306">
        <w:rPr>
          <w:rFonts w:ascii="Arial" w:hAnsi="Arial" w:cs="Arial"/>
          <w:sz w:val="22"/>
          <w:szCs w:val="22"/>
        </w:rPr>
        <w:t>Chairperson</w:t>
      </w:r>
      <w:r w:rsidR="0003719F">
        <w:rPr>
          <w:rFonts w:ascii="Arial" w:hAnsi="Arial" w:cs="Arial"/>
          <w:sz w:val="22"/>
          <w:szCs w:val="22"/>
        </w:rPr>
        <w:t xml:space="preserve">. </w:t>
      </w:r>
      <w:r w:rsidR="00FA6DA4">
        <w:rPr>
          <w:rFonts w:ascii="Arial" w:hAnsi="Arial" w:cs="Arial"/>
          <w:sz w:val="22"/>
          <w:szCs w:val="22"/>
        </w:rPr>
        <w:t xml:space="preserve">He can be contacted on 07747000041 or </w:t>
      </w:r>
      <w:hyperlink r:id="rId9" w:history="1">
        <w:r w:rsidR="00FA6DA4" w:rsidRPr="0044201F">
          <w:rPr>
            <w:rStyle w:val="Hyperlink"/>
            <w:rFonts w:ascii="Arial" w:hAnsi="Arial" w:cs="Arial"/>
            <w:sz w:val="22"/>
            <w:szCs w:val="22"/>
          </w:rPr>
          <w:t>chairtywplaygroup@yahoo.co.uk</w:t>
        </w:r>
      </w:hyperlink>
      <w:r w:rsidR="00FA6DA4">
        <w:rPr>
          <w:rFonts w:ascii="Arial" w:hAnsi="Arial" w:cs="Arial"/>
          <w:sz w:val="22"/>
          <w:szCs w:val="22"/>
        </w:rPr>
        <w:t xml:space="preserve"> </w:t>
      </w:r>
    </w:p>
    <w:p w14:paraId="41269003" w14:textId="77777777" w:rsidR="00EE0041" w:rsidRDefault="00EE0041">
      <w:pPr>
        <w:spacing w:line="360" w:lineRule="auto"/>
        <w:ind w:left="360" w:hanging="360"/>
        <w:rPr>
          <w:rFonts w:ascii="Arial" w:hAnsi="Arial" w:cs="Arial"/>
          <w:sz w:val="22"/>
          <w:szCs w:val="22"/>
        </w:rPr>
      </w:pPr>
    </w:p>
    <w:p w14:paraId="7F6F944F" w14:textId="77777777" w:rsidR="008824BB" w:rsidRDefault="008824BB">
      <w:pPr>
        <w:tabs>
          <w:tab w:val="left" w:pos="360"/>
        </w:tabs>
        <w:spacing w:line="360" w:lineRule="auto"/>
        <w:ind w:left="360" w:hanging="360"/>
        <w:rPr>
          <w:rFonts w:ascii="Arial" w:hAnsi="Arial" w:cs="Arial"/>
          <w:sz w:val="22"/>
          <w:szCs w:val="22"/>
        </w:rPr>
      </w:pPr>
      <w:r>
        <w:rPr>
          <w:rFonts w:ascii="Arial" w:hAnsi="Arial" w:cs="Arial"/>
          <w:sz w:val="22"/>
          <w:szCs w:val="22"/>
        </w:rPr>
        <w:t>We ensure all staff and parents are made aware of our safeguarding policies and procedures.</w:t>
      </w:r>
    </w:p>
    <w:p w14:paraId="76999701" w14:textId="77777777" w:rsidR="008824BB" w:rsidRDefault="008824BB">
      <w:pPr>
        <w:spacing w:line="360" w:lineRule="auto"/>
        <w:ind w:left="360" w:hanging="360"/>
        <w:rPr>
          <w:rFonts w:ascii="Arial" w:hAnsi="Arial" w:cs="Arial"/>
          <w:sz w:val="22"/>
          <w:szCs w:val="22"/>
        </w:rPr>
      </w:pPr>
      <w:r>
        <w:rPr>
          <w:rFonts w:ascii="Arial" w:hAnsi="Arial" w:cs="Arial"/>
          <w:sz w:val="22"/>
          <w:szCs w:val="22"/>
        </w:rPr>
        <w:t>We provide adequate and appropriate staffing resources to meet the needs of children.</w:t>
      </w:r>
    </w:p>
    <w:p w14:paraId="7D42E863" w14:textId="77777777" w:rsidR="008824BB" w:rsidRDefault="008824BB">
      <w:pPr>
        <w:spacing w:line="360" w:lineRule="auto"/>
        <w:ind w:left="360" w:hanging="360"/>
        <w:rPr>
          <w:rFonts w:ascii="Arial" w:hAnsi="Arial" w:cs="Arial"/>
          <w:sz w:val="22"/>
          <w:szCs w:val="22"/>
        </w:rPr>
      </w:pPr>
      <w:r>
        <w:rPr>
          <w:rFonts w:ascii="Arial" w:hAnsi="Arial" w:cs="Arial"/>
          <w:sz w:val="22"/>
          <w:szCs w:val="22"/>
        </w:rPr>
        <w:t xml:space="preserve">Applicants for posts within the setting are clearly informed that the positions are exempt from the </w:t>
      </w:r>
      <w:r>
        <w:rPr>
          <w:rFonts w:ascii="Arial" w:hAnsi="Arial" w:cs="Arial"/>
          <w:sz w:val="22"/>
          <w:szCs w:val="22"/>
        </w:rPr>
        <w:lastRenderedPageBreak/>
        <w:t xml:space="preserve">Rehabilitation of Offenders Act 1974. </w:t>
      </w:r>
    </w:p>
    <w:p w14:paraId="0ADA14E1" w14:textId="77777777" w:rsidR="008824BB" w:rsidRDefault="008824BB">
      <w:pPr>
        <w:spacing w:line="360" w:lineRule="auto"/>
        <w:ind w:left="360" w:hanging="360"/>
        <w:rPr>
          <w:rFonts w:ascii="Arial" w:hAnsi="Arial" w:cs="Arial"/>
          <w:sz w:val="22"/>
          <w:szCs w:val="22"/>
        </w:rPr>
      </w:pPr>
      <w:r>
        <w:rPr>
          <w:rFonts w:ascii="Arial" w:hAnsi="Arial" w:cs="Arial"/>
          <w:sz w:val="22"/>
          <w:szCs w:val="22"/>
        </w:rPr>
        <w:t xml:space="preserve">Candidates are informed of the need to carry out 'enhanced disclosure' </w:t>
      </w:r>
      <w:r w:rsidR="00A82384">
        <w:rPr>
          <w:rFonts w:ascii="Arial" w:hAnsi="Arial" w:cs="Arial"/>
          <w:sz w:val="22"/>
          <w:szCs w:val="22"/>
        </w:rPr>
        <w:t xml:space="preserve">DBS checks, </w:t>
      </w:r>
      <w:r>
        <w:rPr>
          <w:rFonts w:ascii="Arial" w:hAnsi="Arial" w:cs="Arial"/>
          <w:sz w:val="22"/>
          <w:szCs w:val="22"/>
        </w:rPr>
        <w:t xml:space="preserve">before posts can be confirmed. </w:t>
      </w:r>
    </w:p>
    <w:p w14:paraId="6B5FB967" w14:textId="77777777" w:rsidR="008824BB" w:rsidRDefault="008824BB">
      <w:pPr>
        <w:spacing w:line="360" w:lineRule="auto"/>
        <w:ind w:left="360" w:hanging="360"/>
        <w:rPr>
          <w:rFonts w:ascii="Arial" w:hAnsi="Arial" w:cs="Arial"/>
          <w:sz w:val="22"/>
          <w:szCs w:val="22"/>
        </w:rPr>
      </w:pPr>
      <w:r>
        <w:rPr>
          <w:rFonts w:ascii="Arial" w:hAnsi="Arial" w:cs="Arial"/>
          <w:sz w:val="22"/>
          <w:szCs w:val="22"/>
        </w:rPr>
        <w:t>Where applications are rejected because of information that has been disclosed, applicants have the right to know and to challenge incorrect information.</w:t>
      </w:r>
    </w:p>
    <w:p w14:paraId="52589110" w14:textId="77777777" w:rsidR="008824BB" w:rsidRDefault="008824BB">
      <w:pPr>
        <w:spacing w:line="360" w:lineRule="auto"/>
        <w:ind w:left="360" w:hanging="360"/>
        <w:rPr>
          <w:rFonts w:ascii="Arial" w:hAnsi="Arial" w:cs="Arial"/>
          <w:sz w:val="22"/>
          <w:szCs w:val="22"/>
        </w:rPr>
      </w:pPr>
      <w:r>
        <w:rPr>
          <w:rFonts w:ascii="Arial" w:hAnsi="Arial" w:cs="Arial"/>
          <w:sz w:val="22"/>
          <w:szCs w:val="22"/>
        </w:rPr>
        <w:t>We abide by Ofsted requirements in respect of refer</w:t>
      </w:r>
      <w:r w:rsidR="00A82384">
        <w:rPr>
          <w:rFonts w:ascii="Arial" w:hAnsi="Arial" w:cs="Arial"/>
          <w:sz w:val="22"/>
          <w:szCs w:val="22"/>
        </w:rPr>
        <w:t>ences and DBS</w:t>
      </w:r>
      <w:r>
        <w:rPr>
          <w:rFonts w:ascii="Arial" w:hAnsi="Arial" w:cs="Arial"/>
          <w:sz w:val="22"/>
          <w:szCs w:val="22"/>
        </w:rPr>
        <w:t xml:space="preserve"> checks for staff and volunteers, to ensure that no disqualified person or unsuitable person works at the setting or has access to the children.</w:t>
      </w:r>
    </w:p>
    <w:p w14:paraId="2AC1FB57" w14:textId="77777777" w:rsidR="008824BB" w:rsidRDefault="008824BB">
      <w:pPr>
        <w:spacing w:line="360" w:lineRule="auto"/>
        <w:ind w:left="360" w:hanging="360"/>
        <w:rPr>
          <w:rFonts w:ascii="Arial" w:hAnsi="Arial" w:cs="Arial"/>
          <w:sz w:val="22"/>
          <w:szCs w:val="22"/>
        </w:rPr>
      </w:pPr>
      <w:r>
        <w:rPr>
          <w:rFonts w:ascii="Arial" w:hAnsi="Arial" w:cs="Arial"/>
          <w:sz w:val="22"/>
          <w:szCs w:val="22"/>
        </w:rPr>
        <w:t>Volunteers do not work unsupervised.</w:t>
      </w:r>
    </w:p>
    <w:p w14:paraId="6ED3FAFD" w14:textId="77777777" w:rsidR="008824BB" w:rsidRDefault="008824BB">
      <w:pPr>
        <w:spacing w:line="360" w:lineRule="auto"/>
        <w:ind w:left="360" w:hanging="360"/>
        <w:rPr>
          <w:rFonts w:ascii="Arial" w:hAnsi="Arial" w:cs="Arial"/>
          <w:sz w:val="22"/>
          <w:szCs w:val="22"/>
        </w:rPr>
      </w:pPr>
      <w:r>
        <w:rPr>
          <w:rFonts w:ascii="Arial" w:hAnsi="Arial" w:cs="Arial"/>
          <w:sz w:val="22"/>
          <w:szCs w:val="22"/>
        </w:rPr>
        <w:t xml:space="preserve">We abide by the Protection of Vulnerable Groups Act requirements in respect of any person who is dismissed from our </w:t>
      </w:r>
      <w:proofErr w:type="gramStart"/>
      <w:r>
        <w:rPr>
          <w:rFonts w:ascii="Arial" w:hAnsi="Arial" w:cs="Arial"/>
          <w:sz w:val="22"/>
          <w:szCs w:val="22"/>
        </w:rPr>
        <w:t>employment, or</w:t>
      </w:r>
      <w:proofErr w:type="gramEnd"/>
      <w:r>
        <w:rPr>
          <w:rFonts w:ascii="Arial" w:hAnsi="Arial" w:cs="Arial"/>
          <w:sz w:val="22"/>
          <w:szCs w:val="22"/>
        </w:rPr>
        <w:t xml:space="preserve"> resigns in circumstances that would otherwise have </w:t>
      </w:r>
      <w:proofErr w:type="spellStart"/>
      <w:r>
        <w:rPr>
          <w:rFonts w:ascii="Arial" w:hAnsi="Arial" w:cs="Arial"/>
          <w:sz w:val="22"/>
          <w:szCs w:val="22"/>
        </w:rPr>
        <w:t>lead</w:t>
      </w:r>
      <w:proofErr w:type="spellEnd"/>
      <w:r>
        <w:rPr>
          <w:rFonts w:ascii="Arial" w:hAnsi="Arial" w:cs="Arial"/>
          <w:sz w:val="22"/>
          <w:szCs w:val="22"/>
        </w:rPr>
        <w:t xml:space="preserve"> to dismissal for reasons of child protection concern.</w:t>
      </w:r>
    </w:p>
    <w:p w14:paraId="5550B990" w14:textId="77777777" w:rsidR="008824BB" w:rsidRDefault="008824BB">
      <w:pPr>
        <w:spacing w:line="360" w:lineRule="auto"/>
        <w:ind w:left="360" w:hanging="360"/>
        <w:rPr>
          <w:rFonts w:ascii="Arial" w:hAnsi="Arial" w:cs="Arial"/>
          <w:sz w:val="22"/>
          <w:szCs w:val="22"/>
        </w:rPr>
      </w:pPr>
      <w:r>
        <w:rPr>
          <w:rFonts w:ascii="Arial" w:hAnsi="Arial" w:cs="Arial"/>
          <w:sz w:val="22"/>
          <w:szCs w:val="22"/>
        </w:rPr>
        <w:t xml:space="preserve">We have procedures for recording the details </w:t>
      </w:r>
      <w:r w:rsidR="00A82384">
        <w:rPr>
          <w:rFonts w:ascii="Arial" w:hAnsi="Arial" w:cs="Arial"/>
          <w:sz w:val="22"/>
          <w:szCs w:val="22"/>
        </w:rPr>
        <w:t>of visitors to the setting and vetting who they are.</w:t>
      </w:r>
    </w:p>
    <w:p w14:paraId="14EBBAAF" w14:textId="77777777" w:rsidR="008824BB" w:rsidRDefault="008824BB">
      <w:pPr>
        <w:spacing w:line="360" w:lineRule="auto"/>
        <w:ind w:left="360" w:hanging="360"/>
        <w:rPr>
          <w:rFonts w:ascii="Arial" w:hAnsi="Arial" w:cs="Arial"/>
          <w:sz w:val="22"/>
          <w:szCs w:val="22"/>
        </w:rPr>
      </w:pPr>
      <w:r>
        <w:rPr>
          <w:rFonts w:ascii="Arial" w:hAnsi="Arial" w:cs="Arial"/>
          <w:sz w:val="22"/>
          <w:szCs w:val="22"/>
        </w:rPr>
        <w:t>We take security steps to ensure that we have control over who comes into the setting so that no unauthorised person has unsupervised access to the children.</w:t>
      </w:r>
    </w:p>
    <w:p w14:paraId="3265783C" w14:textId="70C59BDE" w:rsidR="00BB28FC" w:rsidRDefault="00BB28FC">
      <w:pPr>
        <w:spacing w:line="360" w:lineRule="auto"/>
        <w:ind w:left="360" w:hanging="360"/>
        <w:rPr>
          <w:rFonts w:ascii="Arial" w:hAnsi="Arial" w:cs="Arial"/>
          <w:sz w:val="22"/>
          <w:szCs w:val="22"/>
        </w:rPr>
      </w:pPr>
      <w:r>
        <w:rPr>
          <w:rFonts w:ascii="Arial" w:hAnsi="Arial" w:cs="Arial"/>
          <w:sz w:val="22"/>
          <w:szCs w:val="22"/>
        </w:rPr>
        <w:t>We have a separate policy that covers the use of equipment with camera or other recording facilities</w:t>
      </w:r>
      <w:r w:rsidR="00A82354">
        <w:rPr>
          <w:rFonts w:ascii="Arial" w:hAnsi="Arial" w:cs="Arial"/>
          <w:sz w:val="22"/>
          <w:szCs w:val="22"/>
        </w:rPr>
        <w:t xml:space="preserve"> and devices,</w:t>
      </w:r>
      <w:r>
        <w:rPr>
          <w:rFonts w:ascii="Arial" w:hAnsi="Arial" w:cs="Arial"/>
          <w:sz w:val="22"/>
          <w:szCs w:val="22"/>
        </w:rPr>
        <w:t xml:space="preserve"> such as mobile phones, cameras, tablets etc.</w:t>
      </w:r>
    </w:p>
    <w:p w14:paraId="79C25329" w14:textId="77777777" w:rsidR="008824BB" w:rsidRDefault="008824BB">
      <w:pPr>
        <w:spacing w:line="360" w:lineRule="auto"/>
        <w:rPr>
          <w:rFonts w:ascii="Arial" w:hAnsi="Arial" w:cs="Arial"/>
          <w:sz w:val="22"/>
          <w:szCs w:val="22"/>
        </w:rPr>
      </w:pPr>
    </w:p>
    <w:p w14:paraId="2EFD4308" w14:textId="7920D601" w:rsidR="008824BB" w:rsidRDefault="005E4BA1">
      <w:pPr>
        <w:pBdr>
          <w:top w:val="single" w:sz="2" w:space="1" w:color="auto"/>
          <w:left w:val="single" w:sz="2" w:space="1" w:color="auto"/>
          <w:bottom w:val="single" w:sz="2" w:space="1" w:color="auto"/>
          <w:right w:val="single" w:sz="2" w:space="1" w:color="auto"/>
        </w:pBdr>
        <w:shd w:val="solid" w:color="FFFFFF" w:fill="FFFFFF"/>
        <w:spacing w:line="360" w:lineRule="auto"/>
        <w:rPr>
          <w:rFonts w:ascii="Arial" w:hAnsi="Arial" w:cs="Arial"/>
          <w:sz w:val="22"/>
          <w:szCs w:val="22"/>
        </w:rPr>
      </w:pPr>
      <w:r>
        <w:rPr>
          <w:rFonts w:ascii="Arial" w:hAnsi="Arial" w:cs="Arial"/>
          <w:sz w:val="22"/>
          <w:szCs w:val="22"/>
        </w:rPr>
        <w:t xml:space="preserve">We are </w:t>
      </w:r>
      <w:r w:rsidR="008824BB">
        <w:rPr>
          <w:rFonts w:ascii="Arial" w:hAnsi="Arial" w:cs="Arial"/>
          <w:sz w:val="22"/>
          <w:szCs w:val="22"/>
        </w:rPr>
        <w:t>committed to responding promptly and appropriately to all incidents or concerns of abuse that may occur and to work with statutory agencies in accordance with the procedures that are set down in 'What to do if you’re worried a ch</w:t>
      </w:r>
      <w:r w:rsidR="00EE0041">
        <w:rPr>
          <w:rFonts w:ascii="Arial" w:hAnsi="Arial" w:cs="Arial"/>
          <w:sz w:val="22"/>
          <w:szCs w:val="22"/>
        </w:rPr>
        <w:t>ild</w:t>
      </w:r>
      <w:r w:rsidR="00A82384">
        <w:rPr>
          <w:rFonts w:ascii="Arial" w:hAnsi="Arial" w:cs="Arial"/>
          <w:sz w:val="22"/>
          <w:szCs w:val="22"/>
        </w:rPr>
        <w:t xml:space="preserve"> is being abused' (March 2015) and</w:t>
      </w:r>
      <w:r w:rsidR="00EE0041">
        <w:rPr>
          <w:rFonts w:ascii="Arial" w:hAnsi="Arial" w:cs="Arial"/>
          <w:sz w:val="22"/>
          <w:szCs w:val="22"/>
        </w:rPr>
        <w:t xml:space="preserve"> ‘Working </w:t>
      </w:r>
      <w:r w:rsidR="00A27BFA">
        <w:rPr>
          <w:rFonts w:ascii="Arial" w:hAnsi="Arial" w:cs="Arial"/>
          <w:sz w:val="22"/>
          <w:szCs w:val="22"/>
        </w:rPr>
        <w:t>Together (201</w:t>
      </w:r>
      <w:r w:rsidR="003D49B4">
        <w:rPr>
          <w:rFonts w:ascii="Arial" w:hAnsi="Arial" w:cs="Arial"/>
          <w:sz w:val="22"/>
          <w:szCs w:val="22"/>
        </w:rPr>
        <w:t>8</w:t>
      </w:r>
      <w:r w:rsidR="00A27BFA">
        <w:rPr>
          <w:rFonts w:ascii="Arial" w:hAnsi="Arial" w:cs="Arial"/>
          <w:sz w:val="22"/>
          <w:szCs w:val="22"/>
        </w:rPr>
        <w:t>)</w:t>
      </w:r>
    </w:p>
    <w:p w14:paraId="45015C8D" w14:textId="77777777" w:rsidR="008824BB" w:rsidRDefault="008824BB">
      <w:pPr>
        <w:shd w:val="solid" w:color="FFFFFF" w:fill="FFFFFF"/>
        <w:spacing w:line="360" w:lineRule="auto"/>
        <w:rPr>
          <w:rFonts w:ascii="Arial" w:hAnsi="Arial" w:cs="Arial"/>
          <w:sz w:val="22"/>
          <w:szCs w:val="22"/>
        </w:rPr>
      </w:pPr>
    </w:p>
    <w:p w14:paraId="60487479" w14:textId="77777777" w:rsidR="008824BB" w:rsidRPr="0045616F" w:rsidRDefault="008824BB">
      <w:pPr>
        <w:spacing w:line="360" w:lineRule="auto"/>
        <w:rPr>
          <w:rFonts w:ascii="Arial" w:hAnsi="Arial" w:cs="Arial"/>
          <w:b/>
          <w:i/>
          <w:iCs/>
          <w:sz w:val="22"/>
          <w:szCs w:val="22"/>
        </w:rPr>
      </w:pPr>
      <w:r w:rsidRPr="0045616F">
        <w:rPr>
          <w:rFonts w:ascii="Arial" w:hAnsi="Arial" w:cs="Arial"/>
          <w:b/>
          <w:i/>
          <w:iCs/>
          <w:sz w:val="22"/>
          <w:szCs w:val="22"/>
        </w:rPr>
        <w:t>Responding to su</w:t>
      </w:r>
      <w:r w:rsidR="0045616F" w:rsidRPr="0045616F">
        <w:rPr>
          <w:rFonts w:ascii="Arial" w:hAnsi="Arial" w:cs="Arial"/>
          <w:b/>
          <w:i/>
          <w:iCs/>
          <w:sz w:val="22"/>
          <w:szCs w:val="22"/>
        </w:rPr>
        <w:t>spicions of abuse</w:t>
      </w:r>
    </w:p>
    <w:p w14:paraId="56A92B55" w14:textId="77777777" w:rsidR="008824BB" w:rsidRDefault="008824BB">
      <w:pPr>
        <w:tabs>
          <w:tab w:val="left" w:pos="360"/>
        </w:tabs>
        <w:spacing w:line="360" w:lineRule="auto"/>
        <w:ind w:left="360" w:hanging="360"/>
        <w:rPr>
          <w:rFonts w:ascii="Arial" w:hAnsi="Arial" w:cs="Arial"/>
          <w:sz w:val="22"/>
          <w:szCs w:val="22"/>
        </w:rPr>
      </w:pPr>
      <w:r>
        <w:rPr>
          <w:rFonts w:ascii="Arial" w:hAnsi="Arial" w:cs="Arial"/>
          <w:sz w:val="22"/>
          <w:szCs w:val="22"/>
        </w:rPr>
        <w:t>We acknowledge that abuse of children can take different forms - physical, emotional, and sexual, as well as neglect.</w:t>
      </w:r>
    </w:p>
    <w:p w14:paraId="32F052DE" w14:textId="14A338AE" w:rsidR="008824BB" w:rsidRDefault="008824BB">
      <w:pPr>
        <w:tabs>
          <w:tab w:val="left" w:pos="360"/>
        </w:tabs>
        <w:spacing w:line="360" w:lineRule="auto"/>
        <w:ind w:left="360" w:hanging="360"/>
        <w:rPr>
          <w:rFonts w:ascii="Arial" w:hAnsi="Arial" w:cs="Arial"/>
          <w:sz w:val="22"/>
          <w:szCs w:val="22"/>
        </w:rPr>
      </w:pPr>
      <w:r>
        <w:rPr>
          <w:rFonts w:ascii="Arial" w:hAnsi="Arial" w:cs="Arial"/>
          <w:sz w:val="22"/>
          <w:szCs w:val="22"/>
        </w:rPr>
        <w:t xml:space="preserve">When children are suffering from physical, </w:t>
      </w:r>
      <w:proofErr w:type="gramStart"/>
      <w:r>
        <w:rPr>
          <w:rFonts w:ascii="Arial" w:hAnsi="Arial" w:cs="Arial"/>
          <w:sz w:val="22"/>
          <w:szCs w:val="22"/>
        </w:rPr>
        <w:t>sexual</w:t>
      </w:r>
      <w:proofErr w:type="gramEnd"/>
      <w:r>
        <w:rPr>
          <w:rFonts w:ascii="Arial" w:hAnsi="Arial" w:cs="Arial"/>
          <w:sz w:val="22"/>
          <w:szCs w:val="22"/>
        </w:rPr>
        <w:t xml:space="preserve"> or emotional abuse, or may be experiencing neglect, this may be demonstrated through the things they say (direct or indirect disclosure) or through changes in their appearance, their behaviour, or their play.</w:t>
      </w:r>
      <w:r w:rsidR="0045616F">
        <w:rPr>
          <w:rFonts w:ascii="Arial" w:hAnsi="Arial" w:cs="Arial"/>
          <w:sz w:val="22"/>
          <w:szCs w:val="22"/>
        </w:rPr>
        <w:t xml:space="preserve"> These can be </w:t>
      </w:r>
      <w:r w:rsidR="0018793F">
        <w:rPr>
          <w:rFonts w:ascii="Arial" w:hAnsi="Arial" w:cs="Arial"/>
          <w:sz w:val="22"/>
          <w:szCs w:val="22"/>
        </w:rPr>
        <w:t>known</w:t>
      </w:r>
      <w:r w:rsidR="0045616F">
        <w:rPr>
          <w:rFonts w:ascii="Arial" w:hAnsi="Arial" w:cs="Arial"/>
          <w:sz w:val="22"/>
          <w:szCs w:val="22"/>
        </w:rPr>
        <w:t xml:space="preserve"> as ‘Soft Signs of abuse’.</w:t>
      </w:r>
    </w:p>
    <w:p w14:paraId="181B7020" w14:textId="77777777" w:rsidR="001B4858" w:rsidRDefault="001B4858" w:rsidP="001B4858">
      <w:pPr>
        <w:spacing w:line="360" w:lineRule="auto"/>
        <w:ind w:left="360" w:hanging="360"/>
        <w:rPr>
          <w:rFonts w:ascii="Arial" w:hAnsi="Arial" w:cs="Arial"/>
          <w:sz w:val="22"/>
          <w:szCs w:val="22"/>
        </w:rPr>
      </w:pPr>
    </w:p>
    <w:p w14:paraId="42BF55DE" w14:textId="2188CC89" w:rsidR="001B4858" w:rsidRPr="008B2C44" w:rsidRDefault="001B4858" w:rsidP="001B4858">
      <w:pPr>
        <w:spacing w:line="360" w:lineRule="auto"/>
        <w:ind w:left="360" w:hanging="360"/>
        <w:rPr>
          <w:rFonts w:ascii="Arial" w:hAnsi="Arial" w:cs="Arial"/>
          <w:sz w:val="22"/>
          <w:szCs w:val="22"/>
        </w:rPr>
      </w:pPr>
      <w:r w:rsidRPr="008B2C44">
        <w:rPr>
          <w:rFonts w:ascii="Arial" w:hAnsi="Arial" w:cs="Arial"/>
          <w:sz w:val="22"/>
          <w:szCs w:val="22"/>
        </w:rPr>
        <w:t xml:space="preserve">These may include: </w:t>
      </w:r>
    </w:p>
    <w:p w14:paraId="414E0003" w14:textId="77777777" w:rsidR="001B4858" w:rsidRPr="008B2C44" w:rsidRDefault="001B4858" w:rsidP="001B4858">
      <w:pPr>
        <w:numPr>
          <w:ilvl w:val="0"/>
          <w:numId w:val="9"/>
        </w:numPr>
        <w:spacing w:line="360" w:lineRule="auto"/>
        <w:rPr>
          <w:rFonts w:ascii="Arial" w:hAnsi="Arial" w:cs="Arial"/>
          <w:sz w:val="22"/>
          <w:szCs w:val="22"/>
        </w:rPr>
      </w:pPr>
      <w:r w:rsidRPr="008B2C44">
        <w:rPr>
          <w:rFonts w:ascii="Arial" w:hAnsi="Arial" w:cs="Arial"/>
          <w:sz w:val="22"/>
          <w:szCs w:val="22"/>
        </w:rPr>
        <w:t>significant changes in children's behaviour</w:t>
      </w:r>
    </w:p>
    <w:p w14:paraId="68634F2D" w14:textId="77777777" w:rsidR="001B4858" w:rsidRPr="008B2C44" w:rsidRDefault="001B4858" w:rsidP="001B4858">
      <w:pPr>
        <w:numPr>
          <w:ilvl w:val="0"/>
          <w:numId w:val="9"/>
        </w:numPr>
        <w:spacing w:line="360" w:lineRule="auto"/>
        <w:rPr>
          <w:rFonts w:ascii="Arial" w:hAnsi="Arial" w:cs="Arial"/>
          <w:sz w:val="22"/>
          <w:szCs w:val="22"/>
        </w:rPr>
      </w:pPr>
      <w:r w:rsidRPr="008B2C44">
        <w:rPr>
          <w:rFonts w:ascii="Arial" w:hAnsi="Arial" w:cs="Arial"/>
          <w:sz w:val="22"/>
          <w:szCs w:val="22"/>
        </w:rPr>
        <w:t>deterioration in children’s general well-being</w:t>
      </w:r>
    </w:p>
    <w:p w14:paraId="44E15441" w14:textId="77777777" w:rsidR="001B4858" w:rsidRPr="008B2C44" w:rsidRDefault="001B4858" w:rsidP="001B4858">
      <w:pPr>
        <w:numPr>
          <w:ilvl w:val="0"/>
          <w:numId w:val="9"/>
        </w:numPr>
        <w:spacing w:line="360" w:lineRule="auto"/>
        <w:rPr>
          <w:rFonts w:ascii="Arial" w:hAnsi="Arial" w:cs="Arial"/>
          <w:sz w:val="22"/>
          <w:szCs w:val="22"/>
        </w:rPr>
      </w:pPr>
      <w:r w:rsidRPr="008B2C44">
        <w:rPr>
          <w:rFonts w:ascii="Arial" w:hAnsi="Arial" w:cs="Arial"/>
          <w:sz w:val="22"/>
          <w:szCs w:val="22"/>
        </w:rPr>
        <w:t xml:space="preserve">unexplained bruising, marks or signs of possible abuse or neglect </w:t>
      </w:r>
    </w:p>
    <w:p w14:paraId="136A1277" w14:textId="77777777" w:rsidR="001B4858" w:rsidRPr="008B2C44" w:rsidRDefault="001B4858" w:rsidP="001B4858">
      <w:pPr>
        <w:numPr>
          <w:ilvl w:val="0"/>
          <w:numId w:val="9"/>
        </w:numPr>
        <w:spacing w:line="360" w:lineRule="auto"/>
        <w:rPr>
          <w:rFonts w:ascii="Arial" w:hAnsi="Arial" w:cs="Arial"/>
          <w:sz w:val="22"/>
          <w:szCs w:val="22"/>
        </w:rPr>
      </w:pPr>
      <w:r w:rsidRPr="008B2C44">
        <w:rPr>
          <w:rFonts w:ascii="Arial" w:hAnsi="Arial" w:cs="Arial"/>
          <w:sz w:val="22"/>
          <w:szCs w:val="22"/>
        </w:rPr>
        <w:t>children’s comments which give cause for concern</w:t>
      </w:r>
    </w:p>
    <w:p w14:paraId="67531254" w14:textId="77777777" w:rsidR="001B4858" w:rsidRPr="008B2C44" w:rsidRDefault="001B4858" w:rsidP="001B4858">
      <w:pPr>
        <w:numPr>
          <w:ilvl w:val="0"/>
          <w:numId w:val="9"/>
        </w:numPr>
        <w:spacing w:line="360" w:lineRule="auto"/>
        <w:rPr>
          <w:rFonts w:ascii="Arial" w:hAnsi="Arial" w:cs="Arial"/>
          <w:sz w:val="22"/>
          <w:szCs w:val="22"/>
        </w:rPr>
      </w:pPr>
      <w:r w:rsidRPr="008B2C44">
        <w:rPr>
          <w:rFonts w:ascii="Arial" w:hAnsi="Arial" w:cs="Arial"/>
          <w:sz w:val="22"/>
          <w:szCs w:val="22"/>
        </w:rPr>
        <w:t>any reasons to suspect neglect or abuse outside the setting, for example in the child’s home or that a girl may have been subjected to (or is at risk of) female genital mutilation</w:t>
      </w:r>
    </w:p>
    <w:p w14:paraId="78F31C12" w14:textId="77777777" w:rsidR="001B4858" w:rsidRPr="008B2C44" w:rsidRDefault="001B4858" w:rsidP="001B4858">
      <w:pPr>
        <w:numPr>
          <w:ilvl w:val="0"/>
          <w:numId w:val="9"/>
        </w:numPr>
        <w:spacing w:line="360" w:lineRule="auto"/>
        <w:rPr>
          <w:rFonts w:ascii="Arial" w:hAnsi="Arial" w:cs="Arial"/>
          <w:sz w:val="22"/>
          <w:szCs w:val="22"/>
        </w:rPr>
      </w:pPr>
      <w:r w:rsidRPr="008B2C44">
        <w:rPr>
          <w:rFonts w:ascii="Arial" w:hAnsi="Arial" w:cs="Arial"/>
          <w:sz w:val="22"/>
          <w:szCs w:val="22"/>
        </w:rPr>
        <w:lastRenderedPageBreak/>
        <w:t>inappropriate behaviour displayed by other members of staff, or any other person working with the children, for example: inappropriate sexual comments; excessive one-to-one attention beyond the requirements of their usual role and responsibilities; or inappropriate sharing of images. Providers may also find ‘What to do if you’re worried a child is being abused: Advice for practitioners helpful.</w:t>
      </w:r>
    </w:p>
    <w:p w14:paraId="490AE9FC" w14:textId="77777777" w:rsidR="001B4858" w:rsidRDefault="001B4858">
      <w:pPr>
        <w:tabs>
          <w:tab w:val="left" w:pos="360"/>
        </w:tabs>
        <w:spacing w:line="360" w:lineRule="auto"/>
        <w:ind w:left="360" w:hanging="360"/>
        <w:rPr>
          <w:rFonts w:ascii="Arial" w:hAnsi="Arial" w:cs="Arial"/>
          <w:sz w:val="22"/>
          <w:szCs w:val="22"/>
        </w:rPr>
      </w:pPr>
    </w:p>
    <w:p w14:paraId="48A7D335" w14:textId="77777777" w:rsidR="0045616F" w:rsidRDefault="0045616F">
      <w:pPr>
        <w:tabs>
          <w:tab w:val="left" w:pos="360"/>
        </w:tabs>
        <w:spacing w:line="360" w:lineRule="auto"/>
        <w:ind w:left="360" w:hanging="360"/>
        <w:rPr>
          <w:rFonts w:ascii="Arial" w:hAnsi="Arial" w:cs="Arial"/>
          <w:sz w:val="22"/>
          <w:szCs w:val="22"/>
        </w:rPr>
      </w:pPr>
      <w:r>
        <w:rPr>
          <w:rFonts w:ascii="Arial" w:hAnsi="Arial" w:cs="Arial"/>
          <w:sz w:val="22"/>
          <w:szCs w:val="22"/>
        </w:rPr>
        <w:t>Poor/irregular attendance is also recognised as a potential sign of abuse and is recorded and challenged with the parent/carers of the child, if deemed a concern.</w:t>
      </w:r>
    </w:p>
    <w:p w14:paraId="695E79CF" w14:textId="77777777" w:rsidR="008824BB" w:rsidRPr="00083B00" w:rsidRDefault="008824BB" w:rsidP="00B35FB4">
      <w:pPr>
        <w:tabs>
          <w:tab w:val="left" w:pos="360"/>
        </w:tabs>
        <w:spacing w:before="120" w:after="120" w:line="360" w:lineRule="auto"/>
        <w:ind w:left="360" w:hanging="360"/>
        <w:rPr>
          <w:rFonts w:ascii="Arial" w:hAnsi="Arial" w:cs="Arial"/>
          <w:sz w:val="22"/>
          <w:szCs w:val="22"/>
        </w:rPr>
      </w:pPr>
      <w:r>
        <w:rPr>
          <w:rFonts w:ascii="Arial" w:hAnsi="Arial" w:cs="Arial"/>
          <w:sz w:val="22"/>
          <w:szCs w:val="22"/>
        </w:rPr>
        <w:t xml:space="preserve">Where such evidence is apparent, the child's key person makes a dated record of the details of the concern and discusses what to do with the setting manager who is acting as the 'designated </w:t>
      </w:r>
      <w:r w:rsidRPr="00083B00">
        <w:rPr>
          <w:rFonts w:ascii="Arial" w:hAnsi="Arial" w:cs="Arial"/>
          <w:sz w:val="22"/>
          <w:szCs w:val="22"/>
        </w:rPr>
        <w:t>person'. The information is recorded in the confidential incident record.</w:t>
      </w:r>
    </w:p>
    <w:p w14:paraId="6873E711" w14:textId="77777777" w:rsidR="00083B00" w:rsidRDefault="008824BB" w:rsidP="00B35FB4">
      <w:pPr>
        <w:pStyle w:val="Heading1"/>
        <w:shd w:val="clear" w:color="auto" w:fill="FFFFFF"/>
        <w:spacing w:before="120" w:beforeAutospacing="0" w:after="120" w:afterAutospacing="0" w:line="360" w:lineRule="auto"/>
        <w:textAlignment w:val="baseline"/>
        <w:rPr>
          <w:rFonts w:ascii="Arial" w:hAnsi="Arial" w:cs="Arial"/>
          <w:b w:val="0"/>
          <w:sz w:val="22"/>
          <w:szCs w:val="22"/>
        </w:rPr>
      </w:pPr>
      <w:r w:rsidRPr="00083B00">
        <w:rPr>
          <w:rFonts w:ascii="Arial" w:hAnsi="Arial" w:cs="Arial"/>
          <w:b w:val="0"/>
          <w:sz w:val="22"/>
          <w:szCs w:val="22"/>
        </w:rPr>
        <w:t xml:space="preserve">We refer concerns to the </w:t>
      </w:r>
      <w:r w:rsidR="00083B00" w:rsidRPr="00083B00">
        <w:rPr>
          <w:rFonts w:ascii="Arial" w:hAnsi="Arial" w:cs="Arial"/>
          <w:b w:val="0"/>
          <w:bCs w:val="0"/>
          <w:color w:val="222222"/>
          <w:sz w:val="22"/>
          <w:szCs w:val="22"/>
        </w:rPr>
        <w:t>Multi-Agency Referral Unit (MARU)</w:t>
      </w:r>
      <w:r w:rsidR="00083B00">
        <w:rPr>
          <w:rFonts w:ascii="Arial" w:hAnsi="Arial" w:cs="Arial"/>
          <w:b w:val="0"/>
          <w:bCs w:val="0"/>
          <w:color w:val="222222"/>
          <w:sz w:val="22"/>
          <w:szCs w:val="22"/>
        </w:rPr>
        <w:t xml:space="preserve"> </w:t>
      </w:r>
      <w:r w:rsidRPr="00083B00">
        <w:rPr>
          <w:rFonts w:ascii="Arial" w:hAnsi="Arial" w:cs="Arial"/>
          <w:b w:val="0"/>
          <w:sz w:val="22"/>
          <w:szCs w:val="22"/>
        </w:rPr>
        <w:t>and co-operate fully in any subsequent investigation.</w:t>
      </w:r>
    </w:p>
    <w:p w14:paraId="41747475" w14:textId="77777777" w:rsidR="008824BB" w:rsidRDefault="008824BB" w:rsidP="00B35FB4">
      <w:pPr>
        <w:spacing w:before="120" w:after="120" w:line="360" w:lineRule="auto"/>
        <w:ind w:left="360" w:hanging="360"/>
        <w:rPr>
          <w:rFonts w:ascii="Arial" w:hAnsi="Arial" w:cs="Arial"/>
          <w:sz w:val="22"/>
          <w:szCs w:val="22"/>
        </w:rPr>
      </w:pPr>
      <w:r>
        <w:rPr>
          <w:rFonts w:ascii="Arial" w:hAnsi="Arial" w:cs="Arial"/>
          <w:sz w:val="22"/>
          <w:szCs w:val="22"/>
        </w:rPr>
        <w:t xml:space="preserve">We take care not to influence the outcome either through the way we speak to children or by asking questions of children. </w:t>
      </w:r>
    </w:p>
    <w:p w14:paraId="2BA47AF5" w14:textId="77777777" w:rsidR="0003719F" w:rsidRDefault="0003719F" w:rsidP="00B35FB4">
      <w:pPr>
        <w:spacing w:before="120" w:after="120" w:line="360" w:lineRule="auto"/>
        <w:ind w:left="360" w:hanging="360"/>
        <w:rPr>
          <w:rFonts w:ascii="Arial" w:hAnsi="Arial" w:cs="Arial"/>
          <w:b/>
          <w:i/>
          <w:sz w:val="22"/>
          <w:szCs w:val="22"/>
        </w:rPr>
      </w:pPr>
    </w:p>
    <w:p w14:paraId="600DC34C" w14:textId="77777777" w:rsidR="0045616F" w:rsidRPr="0045616F" w:rsidRDefault="0045616F" w:rsidP="00B35FB4">
      <w:pPr>
        <w:spacing w:before="120" w:after="120" w:line="360" w:lineRule="auto"/>
        <w:ind w:left="360" w:hanging="360"/>
        <w:rPr>
          <w:rFonts w:ascii="Arial" w:hAnsi="Arial" w:cs="Arial"/>
          <w:b/>
          <w:i/>
          <w:sz w:val="22"/>
          <w:szCs w:val="22"/>
        </w:rPr>
      </w:pPr>
      <w:r w:rsidRPr="0045616F">
        <w:rPr>
          <w:rFonts w:ascii="Arial" w:hAnsi="Arial" w:cs="Arial"/>
          <w:b/>
          <w:i/>
          <w:sz w:val="22"/>
          <w:szCs w:val="22"/>
        </w:rPr>
        <w:t>Prevent Duty</w:t>
      </w:r>
      <w:r>
        <w:rPr>
          <w:rFonts w:ascii="Arial" w:hAnsi="Arial" w:cs="Arial"/>
          <w:b/>
          <w:i/>
          <w:sz w:val="22"/>
          <w:szCs w:val="22"/>
        </w:rPr>
        <w:t>/Radicalisation</w:t>
      </w:r>
    </w:p>
    <w:p w14:paraId="0B0A2097" w14:textId="77777777" w:rsidR="0045616F" w:rsidRDefault="0045616F" w:rsidP="00B35FB4">
      <w:pPr>
        <w:spacing w:before="120" w:after="120" w:line="360" w:lineRule="auto"/>
        <w:ind w:left="360" w:hanging="360"/>
        <w:rPr>
          <w:rFonts w:ascii="Arial" w:hAnsi="Arial" w:cs="Arial"/>
          <w:sz w:val="22"/>
          <w:szCs w:val="22"/>
        </w:rPr>
      </w:pPr>
      <w:r>
        <w:rPr>
          <w:rFonts w:ascii="Arial" w:hAnsi="Arial" w:cs="Arial"/>
          <w:sz w:val="22"/>
          <w:szCs w:val="22"/>
        </w:rPr>
        <w:t>We have regard for the Prevent D</w:t>
      </w:r>
      <w:r w:rsidRPr="0045616F">
        <w:rPr>
          <w:rFonts w:ascii="Arial" w:hAnsi="Arial" w:cs="Arial"/>
          <w:sz w:val="22"/>
          <w:szCs w:val="22"/>
        </w:rPr>
        <w:t>uty</w:t>
      </w:r>
      <w:r>
        <w:rPr>
          <w:rFonts w:ascii="Arial" w:hAnsi="Arial" w:cs="Arial"/>
          <w:sz w:val="22"/>
          <w:szCs w:val="22"/>
        </w:rPr>
        <w:t xml:space="preserve"> </w:t>
      </w:r>
      <w:r w:rsidR="004723C6">
        <w:rPr>
          <w:rFonts w:ascii="Arial" w:hAnsi="Arial" w:cs="Arial"/>
          <w:sz w:val="22"/>
          <w:szCs w:val="22"/>
        </w:rPr>
        <w:t xml:space="preserve">(June 2015) </w:t>
      </w:r>
      <w:r>
        <w:rPr>
          <w:rFonts w:ascii="Arial" w:hAnsi="Arial" w:cs="Arial"/>
          <w:sz w:val="22"/>
          <w:szCs w:val="22"/>
        </w:rPr>
        <w:t>and take care to look for signs of ‘</w:t>
      </w:r>
      <w:r w:rsidR="004723C6">
        <w:rPr>
          <w:rFonts w:ascii="Arial" w:hAnsi="Arial" w:cs="Arial"/>
          <w:sz w:val="22"/>
          <w:szCs w:val="22"/>
        </w:rPr>
        <w:t>radicalisation</w:t>
      </w:r>
      <w:r>
        <w:rPr>
          <w:rFonts w:ascii="Arial" w:hAnsi="Arial" w:cs="Arial"/>
          <w:sz w:val="22"/>
          <w:szCs w:val="22"/>
        </w:rPr>
        <w:t>’ within</w:t>
      </w:r>
      <w:r w:rsidR="004723C6">
        <w:rPr>
          <w:rFonts w:ascii="Arial" w:hAnsi="Arial" w:cs="Arial"/>
          <w:sz w:val="22"/>
          <w:szCs w:val="22"/>
        </w:rPr>
        <w:t xml:space="preserve"> our setting families, staff </w:t>
      </w:r>
      <w:proofErr w:type="gramStart"/>
      <w:r w:rsidR="004723C6">
        <w:rPr>
          <w:rFonts w:ascii="Arial" w:hAnsi="Arial" w:cs="Arial"/>
          <w:sz w:val="22"/>
          <w:szCs w:val="22"/>
        </w:rPr>
        <w:t>and also</w:t>
      </w:r>
      <w:proofErr w:type="gramEnd"/>
      <w:r w:rsidR="004723C6">
        <w:rPr>
          <w:rFonts w:ascii="Arial" w:hAnsi="Arial" w:cs="Arial"/>
          <w:sz w:val="22"/>
          <w:szCs w:val="22"/>
        </w:rPr>
        <w:t xml:space="preserve"> children who may be vulnerable to radicalisation.</w:t>
      </w:r>
    </w:p>
    <w:p w14:paraId="1E90FC80" w14:textId="77777777" w:rsidR="004723C6" w:rsidRDefault="004723C6" w:rsidP="00B35FB4">
      <w:pPr>
        <w:spacing w:before="120" w:after="120" w:line="360" w:lineRule="auto"/>
        <w:ind w:left="360" w:hanging="360"/>
        <w:rPr>
          <w:rFonts w:ascii="Arial" w:hAnsi="Arial" w:cs="Arial"/>
          <w:sz w:val="22"/>
          <w:szCs w:val="22"/>
        </w:rPr>
      </w:pPr>
      <w:r>
        <w:rPr>
          <w:rFonts w:ascii="Arial" w:hAnsi="Arial" w:cs="Arial"/>
          <w:sz w:val="22"/>
          <w:szCs w:val="22"/>
        </w:rPr>
        <w:t xml:space="preserve">Our Safeguarding lead, Teresa Steele, has completed the </w:t>
      </w:r>
      <w:r w:rsidR="0003719F">
        <w:rPr>
          <w:rFonts w:ascii="Arial" w:hAnsi="Arial" w:cs="Arial"/>
          <w:sz w:val="22"/>
          <w:szCs w:val="22"/>
        </w:rPr>
        <w:t xml:space="preserve">Cornwall Council </w:t>
      </w:r>
      <w:r>
        <w:rPr>
          <w:rFonts w:ascii="Arial" w:hAnsi="Arial" w:cs="Arial"/>
          <w:sz w:val="22"/>
          <w:szCs w:val="22"/>
        </w:rPr>
        <w:t>Prevent Duty training.</w:t>
      </w:r>
      <w:r w:rsidR="0003719F">
        <w:rPr>
          <w:rFonts w:ascii="Arial" w:hAnsi="Arial" w:cs="Arial"/>
          <w:sz w:val="22"/>
          <w:szCs w:val="22"/>
        </w:rPr>
        <w:t xml:space="preserve"> All our staff have completed online Prevent Duty training.</w:t>
      </w:r>
    </w:p>
    <w:p w14:paraId="3B338474" w14:textId="77777777" w:rsidR="004723C6" w:rsidRDefault="004723C6" w:rsidP="004723C6">
      <w:pPr>
        <w:spacing w:before="120" w:after="120" w:line="360" w:lineRule="auto"/>
        <w:ind w:left="360" w:hanging="360"/>
        <w:rPr>
          <w:rFonts w:ascii="Arial" w:hAnsi="Arial" w:cs="Arial"/>
          <w:sz w:val="22"/>
          <w:szCs w:val="22"/>
        </w:rPr>
      </w:pPr>
      <w:r w:rsidRPr="004723C6">
        <w:rPr>
          <w:rFonts w:ascii="Arial" w:hAnsi="Arial" w:cs="Arial"/>
          <w:sz w:val="22"/>
          <w:szCs w:val="22"/>
        </w:rPr>
        <w:t xml:space="preserve">For early years childcare providers, the statutory framework for the Early Years Foundation Stage sets standards for learning, </w:t>
      </w:r>
      <w:proofErr w:type="gramStart"/>
      <w:r w:rsidRPr="004723C6">
        <w:rPr>
          <w:rFonts w:ascii="Arial" w:hAnsi="Arial" w:cs="Arial"/>
          <w:sz w:val="22"/>
          <w:szCs w:val="22"/>
        </w:rPr>
        <w:t>development</w:t>
      </w:r>
      <w:proofErr w:type="gramEnd"/>
      <w:r w:rsidRPr="004723C6">
        <w:rPr>
          <w:rFonts w:ascii="Arial" w:hAnsi="Arial" w:cs="Arial"/>
          <w:sz w:val="22"/>
          <w:szCs w:val="22"/>
        </w:rPr>
        <w:t xml:space="preserve"> and care for children from 0-5, thereby assisting their personal, social and emotional development and understanding of the world.  </w:t>
      </w:r>
    </w:p>
    <w:p w14:paraId="426D3AB2" w14:textId="77777777" w:rsidR="004723C6" w:rsidRPr="004723C6" w:rsidRDefault="004723C6" w:rsidP="004723C6">
      <w:pPr>
        <w:spacing w:before="120" w:after="120" w:line="360" w:lineRule="auto"/>
        <w:ind w:left="360" w:hanging="360"/>
        <w:rPr>
          <w:rFonts w:ascii="Arial" w:hAnsi="Arial" w:cs="Arial"/>
          <w:sz w:val="22"/>
          <w:szCs w:val="22"/>
        </w:rPr>
      </w:pPr>
      <w:r>
        <w:rPr>
          <w:rFonts w:ascii="Arial" w:hAnsi="Arial" w:cs="Arial"/>
          <w:sz w:val="22"/>
          <w:szCs w:val="22"/>
        </w:rPr>
        <w:t>The Prevent Duty (June 2015)</w:t>
      </w:r>
    </w:p>
    <w:p w14:paraId="73718F5C" w14:textId="67F99473" w:rsidR="0045616F" w:rsidRDefault="000D6B02" w:rsidP="004723C6">
      <w:pPr>
        <w:spacing w:before="120" w:after="120" w:line="360" w:lineRule="auto"/>
        <w:ind w:left="360" w:hanging="360"/>
        <w:rPr>
          <w:rStyle w:val="Hyperlink"/>
          <w:rFonts w:ascii="Arial" w:hAnsi="Arial" w:cs="Arial"/>
          <w:sz w:val="22"/>
          <w:szCs w:val="22"/>
        </w:rPr>
      </w:pPr>
      <w:hyperlink r:id="rId10" w:history="1">
        <w:r w:rsidR="0045616F" w:rsidRPr="0044201F">
          <w:rPr>
            <w:rStyle w:val="Hyperlink"/>
            <w:rFonts w:ascii="Arial" w:hAnsi="Arial" w:cs="Arial"/>
            <w:sz w:val="22"/>
            <w:szCs w:val="22"/>
          </w:rPr>
          <w:t>https://www.gov.uk/government/uploads/system/uploads/attachment_data/file/439598/prevent-duty-departmental-advice-v6.pdf</w:t>
        </w:r>
      </w:hyperlink>
    </w:p>
    <w:p w14:paraId="6CC0E2E8" w14:textId="3ECDC409" w:rsidR="00A82354" w:rsidRDefault="00A82354" w:rsidP="004723C6">
      <w:pPr>
        <w:spacing w:before="120" w:after="120" w:line="360" w:lineRule="auto"/>
        <w:ind w:left="360" w:hanging="360"/>
        <w:rPr>
          <w:rStyle w:val="Hyperlink"/>
          <w:rFonts w:ascii="Arial" w:hAnsi="Arial" w:cs="Arial"/>
          <w:sz w:val="22"/>
          <w:szCs w:val="22"/>
        </w:rPr>
      </w:pPr>
    </w:p>
    <w:p w14:paraId="7E2B8491" w14:textId="77777777" w:rsidR="00A82354" w:rsidRDefault="000D6B02" w:rsidP="00A82354">
      <w:pPr>
        <w:spacing w:before="120" w:after="120" w:line="360" w:lineRule="auto"/>
        <w:ind w:left="360" w:hanging="360"/>
        <w:rPr>
          <w:rFonts w:ascii="Arial" w:hAnsi="Arial" w:cs="Arial"/>
          <w:sz w:val="22"/>
          <w:szCs w:val="22"/>
        </w:rPr>
      </w:pPr>
      <w:hyperlink r:id="rId11" w:history="1">
        <w:r w:rsidR="00A82354" w:rsidRPr="0044201F">
          <w:rPr>
            <w:rStyle w:val="Hyperlink"/>
            <w:rFonts w:ascii="Arial" w:hAnsi="Arial" w:cs="Arial"/>
            <w:sz w:val="22"/>
            <w:szCs w:val="22"/>
          </w:rPr>
          <w:t>https://www.gov.uk/government/uploads/system/uploads/attachment_data/file/439598/prevent-duty-departmental-advice-v6.pdf</w:t>
        </w:r>
      </w:hyperlink>
    </w:p>
    <w:p w14:paraId="76E65A84" w14:textId="43CB5737" w:rsidR="00A82354" w:rsidRPr="00A82354" w:rsidRDefault="00A82354" w:rsidP="00A82354">
      <w:pPr>
        <w:spacing w:before="120" w:after="120" w:line="360" w:lineRule="auto"/>
        <w:rPr>
          <w:rFonts w:ascii="Arial" w:hAnsi="Arial" w:cs="Arial"/>
          <w:b/>
          <w:bCs/>
          <w:i/>
          <w:iCs/>
          <w:sz w:val="22"/>
          <w:szCs w:val="22"/>
        </w:rPr>
      </w:pPr>
      <w:r w:rsidRPr="00A82354">
        <w:rPr>
          <w:rFonts w:ascii="Arial" w:hAnsi="Arial" w:cs="Arial"/>
          <w:b/>
          <w:bCs/>
          <w:i/>
          <w:iCs/>
          <w:sz w:val="22"/>
          <w:szCs w:val="22"/>
        </w:rPr>
        <w:lastRenderedPageBreak/>
        <w:t>Female Genital Mutilation (FGM)</w:t>
      </w:r>
    </w:p>
    <w:p w14:paraId="02933246" w14:textId="76D90B33" w:rsidR="00A82354" w:rsidRPr="00A82354" w:rsidRDefault="00A82354" w:rsidP="00A82354">
      <w:pPr>
        <w:spacing w:before="120" w:after="120" w:line="360" w:lineRule="auto"/>
        <w:rPr>
          <w:rFonts w:ascii="Arial" w:hAnsi="Arial" w:cs="Arial"/>
          <w:sz w:val="22"/>
          <w:szCs w:val="22"/>
        </w:rPr>
      </w:pPr>
      <w:r>
        <w:rPr>
          <w:rFonts w:ascii="Arial" w:hAnsi="Arial" w:cs="Arial"/>
          <w:sz w:val="22"/>
          <w:szCs w:val="22"/>
        </w:rPr>
        <w:t>Beth Williams has attended the Cornwall Council FGM training and presented this training to all staff in January 2020. Staff are aware of the signs and symptoms of FGM and that it is a reportable abuse.</w:t>
      </w:r>
    </w:p>
    <w:p w14:paraId="6695AE50" w14:textId="77777777" w:rsidR="008824BB" w:rsidRDefault="008824BB">
      <w:pPr>
        <w:spacing w:line="360" w:lineRule="auto"/>
        <w:rPr>
          <w:rFonts w:ascii="Arial" w:hAnsi="Arial" w:cs="Arial"/>
          <w:sz w:val="22"/>
          <w:szCs w:val="22"/>
        </w:rPr>
      </w:pPr>
    </w:p>
    <w:p w14:paraId="174D1080" w14:textId="77777777" w:rsidR="008824BB" w:rsidRPr="0045616F" w:rsidRDefault="008824BB">
      <w:pPr>
        <w:spacing w:line="360" w:lineRule="auto"/>
        <w:ind w:left="360" w:hanging="360"/>
        <w:rPr>
          <w:rFonts w:ascii="Arial" w:hAnsi="Arial" w:cs="Arial"/>
          <w:b/>
          <w:i/>
          <w:iCs/>
          <w:sz w:val="22"/>
          <w:szCs w:val="22"/>
        </w:rPr>
      </w:pPr>
      <w:r w:rsidRPr="0045616F">
        <w:rPr>
          <w:rFonts w:ascii="Arial" w:hAnsi="Arial" w:cs="Arial"/>
          <w:b/>
          <w:i/>
          <w:iCs/>
          <w:sz w:val="22"/>
          <w:szCs w:val="22"/>
        </w:rPr>
        <w:t>Recording suspicions of abuse and disclosures</w:t>
      </w:r>
    </w:p>
    <w:p w14:paraId="027EC563" w14:textId="77777777" w:rsidR="008824BB" w:rsidRDefault="008824BB">
      <w:pPr>
        <w:spacing w:line="360" w:lineRule="auto"/>
        <w:ind w:left="425" w:hanging="425"/>
        <w:rPr>
          <w:rFonts w:ascii="Arial" w:hAnsi="Arial" w:cs="Arial"/>
          <w:sz w:val="22"/>
          <w:szCs w:val="22"/>
        </w:rPr>
      </w:pPr>
      <w:r>
        <w:rPr>
          <w:rFonts w:ascii="Arial" w:hAnsi="Arial" w:cs="Arial"/>
          <w:sz w:val="22"/>
          <w:szCs w:val="22"/>
        </w:rPr>
        <w:t xml:space="preserve">Where a child makes </w:t>
      </w:r>
      <w:proofErr w:type="gramStart"/>
      <w:r>
        <w:rPr>
          <w:rFonts w:ascii="Arial" w:hAnsi="Arial" w:cs="Arial"/>
          <w:sz w:val="22"/>
          <w:szCs w:val="22"/>
        </w:rPr>
        <w:t>comments  to</w:t>
      </w:r>
      <w:proofErr w:type="gramEnd"/>
      <w:r>
        <w:rPr>
          <w:rFonts w:ascii="Arial" w:hAnsi="Arial" w:cs="Arial"/>
          <w:sz w:val="22"/>
          <w:szCs w:val="22"/>
        </w:rPr>
        <w:t xml:space="preserve"> a member of staff that gives cause for concern (disclosure), observes signs or signals that gives cause for concern, such as significant changes in behaviour; deterioration in general well-being; unexplained bruising, marks or signs of possible abuse or neglect that member of staff:</w:t>
      </w:r>
    </w:p>
    <w:p w14:paraId="546713FF" w14:textId="77777777" w:rsidR="008824BB" w:rsidRDefault="008824BB">
      <w:pPr>
        <w:spacing w:line="360" w:lineRule="auto"/>
        <w:ind w:left="785" w:hanging="360"/>
        <w:rPr>
          <w:rFonts w:ascii="Arial" w:hAnsi="Arial" w:cs="Arial"/>
          <w:sz w:val="22"/>
          <w:szCs w:val="22"/>
        </w:rPr>
      </w:pPr>
      <w:r>
        <w:rPr>
          <w:rFonts w:ascii="Arial" w:hAnsi="Arial" w:cs="Arial"/>
          <w:sz w:val="22"/>
          <w:szCs w:val="22"/>
        </w:rPr>
        <w:t xml:space="preserve">listens to the child, offers reassurance and gives assurance that she or he will take </w:t>
      </w:r>
      <w:proofErr w:type="gramStart"/>
      <w:r>
        <w:rPr>
          <w:rFonts w:ascii="Arial" w:hAnsi="Arial" w:cs="Arial"/>
          <w:sz w:val="22"/>
          <w:szCs w:val="22"/>
        </w:rPr>
        <w:t>action;</w:t>
      </w:r>
      <w:proofErr w:type="gramEnd"/>
    </w:p>
    <w:p w14:paraId="1176FDDA" w14:textId="77777777" w:rsidR="008824BB" w:rsidRDefault="008824BB">
      <w:pPr>
        <w:spacing w:line="360" w:lineRule="auto"/>
        <w:ind w:left="785" w:hanging="360"/>
        <w:rPr>
          <w:rFonts w:ascii="Arial" w:hAnsi="Arial" w:cs="Arial"/>
          <w:sz w:val="22"/>
          <w:szCs w:val="22"/>
        </w:rPr>
      </w:pPr>
      <w:r>
        <w:rPr>
          <w:rFonts w:ascii="Arial" w:hAnsi="Arial" w:cs="Arial"/>
          <w:sz w:val="22"/>
          <w:szCs w:val="22"/>
        </w:rPr>
        <w:t xml:space="preserve">does not question the </w:t>
      </w:r>
      <w:proofErr w:type="gramStart"/>
      <w:r>
        <w:rPr>
          <w:rFonts w:ascii="Arial" w:hAnsi="Arial" w:cs="Arial"/>
          <w:sz w:val="22"/>
          <w:szCs w:val="22"/>
        </w:rPr>
        <w:t>child;</w:t>
      </w:r>
      <w:proofErr w:type="gramEnd"/>
    </w:p>
    <w:p w14:paraId="1CF54101" w14:textId="77777777" w:rsidR="008824BB" w:rsidRDefault="008824BB">
      <w:pPr>
        <w:spacing w:line="360" w:lineRule="auto"/>
        <w:ind w:left="785" w:hanging="360"/>
        <w:rPr>
          <w:rFonts w:ascii="Arial" w:hAnsi="Arial" w:cs="Arial"/>
          <w:sz w:val="22"/>
          <w:szCs w:val="22"/>
        </w:rPr>
      </w:pPr>
      <w:r>
        <w:rPr>
          <w:rFonts w:ascii="Arial" w:hAnsi="Arial" w:cs="Arial"/>
          <w:sz w:val="22"/>
          <w:szCs w:val="22"/>
        </w:rPr>
        <w:t>makes a written record that forms an objective record of the observation or disclosure that includes:</w:t>
      </w:r>
    </w:p>
    <w:p w14:paraId="07CB8EAC" w14:textId="77777777" w:rsidR="008824BB" w:rsidRDefault="008824BB">
      <w:pPr>
        <w:tabs>
          <w:tab w:val="left" w:pos="1080"/>
        </w:tabs>
        <w:spacing w:line="360" w:lineRule="auto"/>
        <w:ind w:left="1080" w:hanging="360"/>
        <w:rPr>
          <w:rFonts w:ascii="Arial" w:hAnsi="Arial" w:cs="Arial"/>
          <w:sz w:val="22"/>
          <w:szCs w:val="22"/>
        </w:rPr>
      </w:pPr>
      <w:r>
        <w:rPr>
          <w:rFonts w:ascii="Arial" w:hAnsi="Arial" w:cs="Arial"/>
          <w:sz w:val="22"/>
          <w:szCs w:val="22"/>
        </w:rPr>
        <w:t xml:space="preserve">the date and time of the observation or the </w:t>
      </w:r>
      <w:proofErr w:type="gramStart"/>
      <w:r>
        <w:rPr>
          <w:rFonts w:ascii="Arial" w:hAnsi="Arial" w:cs="Arial"/>
          <w:sz w:val="22"/>
          <w:szCs w:val="22"/>
        </w:rPr>
        <w:t>disclosure;</w:t>
      </w:r>
      <w:proofErr w:type="gramEnd"/>
    </w:p>
    <w:p w14:paraId="272CFEA7" w14:textId="77777777" w:rsidR="008824BB" w:rsidRDefault="008824BB">
      <w:pPr>
        <w:tabs>
          <w:tab w:val="left" w:pos="1080"/>
        </w:tabs>
        <w:spacing w:line="360" w:lineRule="auto"/>
        <w:ind w:left="1080" w:hanging="360"/>
        <w:rPr>
          <w:rFonts w:ascii="Arial" w:hAnsi="Arial" w:cs="Arial"/>
          <w:sz w:val="22"/>
          <w:szCs w:val="22"/>
        </w:rPr>
      </w:pPr>
      <w:r>
        <w:rPr>
          <w:rFonts w:ascii="Arial" w:hAnsi="Arial" w:cs="Arial"/>
          <w:sz w:val="22"/>
          <w:szCs w:val="22"/>
        </w:rPr>
        <w:t xml:space="preserve">the exact words spoken by the child as far as </w:t>
      </w:r>
      <w:proofErr w:type="gramStart"/>
      <w:r>
        <w:rPr>
          <w:rFonts w:ascii="Arial" w:hAnsi="Arial" w:cs="Arial"/>
          <w:sz w:val="22"/>
          <w:szCs w:val="22"/>
        </w:rPr>
        <w:t>possible;</w:t>
      </w:r>
      <w:proofErr w:type="gramEnd"/>
    </w:p>
    <w:p w14:paraId="04321FEB" w14:textId="77777777" w:rsidR="008824BB" w:rsidRDefault="008824BB">
      <w:pPr>
        <w:tabs>
          <w:tab w:val="left" w:pos="1080"/>
        </w:tabs>
        <w:spacing w:line="360" w:lineRule="auto"/>
        <w:ind w:left="1080" w:hanging="360"/>
        <w:rPr>
          <w:rFonts w:ascii="Arial" w:hAnsi="Arial" w:cs="Arial"/>
          <w:sz w:val="22"/>
          <w:szCs w:val="22"/>
        </w:rPr>
      </w:pPr>
      <w:r>
        <w:rPr>
          <w:rFonts w:ascii="Arial" w:hAnsi="Arial" w:cs="Arial"/>
          <w:sz w:val="22"/>
          <w:szCs w:val="22"/>
        </w:rPr>
        <w:t>the name of the person to whom the concern was reported, with date and time; and</w:t>
      </w:r>
    </w:p>
    <w:p w14:paraId="11FF2648" w14:textId="77777777" w:rsidR="008824BB" w:rsidRDefault="008824BB">
      <w:pPr>
        <w:tabs>
          <w:tab w:val="left" w:pos="1080"/>
        </w:tabs>
        <w:spacing w:line="360" w:lineRule="auto"/>
        <w:ind w:left="1080" w:hanging="360"/>
        <w:rPr>
          <w:rFonts w:ascii="Arial" w:hAnsi="Arial" w:cs="Arial"/>
          <w:sz w:val="22"/>
          <w:szCs w:val="22"/>
        </w:rPr>
      </w:pPr>
      <w:r>
        <w:rPr>
          <w:rFonts w:ascii="Arial" w:hAnsi="Arial" w:cs="Arial"/>
          <w:sz w:val="22"/>
          <w:szCs w:val="22"/>
        </w:rPr>
        <w:t>the names of any other person present at the time.</w:t>
      </w:r>
    </w:p>
    <w:p w14:paraId="046C5C92" w14:textId="77777777" w:rsidR="008824BB" w:rsidRDefault="008824BB">
      <w:pPr>
        <w:tabs>
          <w:tab w:val="left" w:pos="1080"/>
        </w:tabs>
        <w:spacing w:line="360" w:lineRule="auto"/>
        <w:ind w:left="720" w:hanging="360"/>
        <w:rPr>
          <w:rFonts w:ascii="Arial" w:hAnsi="Arial" w:cs="Arial"/>
          <w:sz w:val="22"/>
          <w:szCs w:val="22"/>
        </w:rPr>
      </w:pPr>
      <w:r>
        <w:rPr>
          <w:rFonts w:ascii="Arial" w:hAnsi="Arial" w:cs="Arial"/>
          <w:sz w:val="22"/>
          <w:szCs w:val="22"/>
        </w:rPr>
        <w:t>These records are signed and dated and kept in the confidential incident record which is kept securely.</w:t>
      </w:r>
    </w:p>
    <w:p w14:paraId="4C27FA4C" w14:textId="77777777" w:rsidR="008824BB" w:rsidRDefault="008824BB">
      <w:pPr>
        <w:spacing w:line="360" w:lineRule="auto"/>
        <w:rPr>
          <w:rFonts w:ascii="Arial" w:hAnsi="Arial" w:cs="Arial"/>
          <w:i/>
          <w:iCs/>
          <w:sz w:val="22"/>
          <w:szCs w:val="22"/>
        </w:rPr>
      </w:pPr>
      <w:r>
        <w:rPr>
          <w:rFonts w:ascii="Arial" w:hAnsi="Arial" w:cs="Arial"/>
          <w:i/>
          <w:iCs/>
          <w:sz w:val="22"/>
          <w:szCs w:val="22"/>
        </w:rPr>
        <w:t>Making a referral to the local authority social care team</w:t>
      </w:r>
    </w:p>
    <w:p w14:paraId="34BA045C" w14:textId="77777777" w:rsidR="008824BB" w:rsidRDefault="008824BB">
      <w:pPr>
        <w:spacing w:line="360" w:lineRule="auto"/>
        <w:ind w:left="360" w:hanging="360"/>
        <w:rPr>
          <w:rFonts w:ascii="Arial" w:hAnsi="Arial" w:cs="Arial"/>
          <w:sz w:val="22"/>
          <w:szCs w:val="22"/>
        </w:rPr>
      </w:pPr>
      <w:r>
        <w:rPr>
          <w:rFonts w:ascii="Arial" w:hAnsi="Arial" w:cs="Arial"/>
          <w:sz w:val="22"/>
          <w:szCs w:val="22"/>
        </w:rPr>
        <w:t xml:space="preserve">If we need to make a referral to the local social care team, we follow the guidelines laid out in ‘What to do if you’re worried a </w:t>
      </w:r>
      <w:r w:rsidR="0018793F">
        <w:rPr>
          <w:rFonts w:ascii="Arial" w:hAnsi="Arial" w:cs="Arial"/>
          <w:sz w:val="22"/>
          <w:szCs w:val="22"/>
        </w:rPr>
        <w:t>child is being abused’ (March 2015</w:t>
      </w:r>
      <w:r>
        <w:rPr>
          <w:rFonts w:ascii="Arial" w:hAnsi="Arial" w:cs="Arial"/>
          <w:sz w:val="22"/>
          <w:szCs w:val="22"/>
        </w:rPr>
        <w:t>).</w:t>
      </w:r>
    </w:p>
    <w:p w14:paraId="5F461396" w14:textId="08BE67FA" w:rsidR="008824BB" w:rsidRDefault="008824BB">
      <w:pPr>
        <w:spacing w:line="360" w:lineRule="auto"/>
        <w:ind w:left="360" w:hanging="360"/>
        <w:rPr>
          <w:rFonts w:ascii="Arial" w:hAnsi="Arial" w:cs="Arial"/>
          <w:sz w:val="22"/>
          <w:szCs w:val="22"/>
        </w:rPr>
      </w:pPr>
      <w:r>
        <w:rPr>
          <w:rFonts w:ascii="Arial" w:hAnsi="Arial" w:cs="Arial"/>
          <w:sz w:val="22"/>
          <w:szCs w:val="22"/>
        </w:rPr>
        <w:t>We use the legal framework as set out by the South We</w:t>
      </w:r>
      <w:r w:rsidR="0018793F">
        <w:rPr>
          <w:rFonts w:ascii="Arial" w:hAnsi="Arial" w:cs="Arial"/>
          <w:sz w:val="22"/>
          <w:szCs w:val="22"/>
        </w:rPr>
        <w:t>st Child Protection Procedures.</w:t>
      </w:r>
    </w:p>
    <w:p w14:paraId="1E6A5D5A" w14:textId="4C41DA75" w:rsidR="008824BB" w:rsidRDefault="008824BB">
      <w:pPr>
        <w:spacing w:line="360" w:lineRule="auto"/>
        <w:ind w:left="360" w:hanging="360"/>
        <w:rPr>
          <w:rFonts w:ascii="Arial" w:hAnsi="Arial" w:cs="Arial"/>
          <w:sz w:val="22"/>
          <w:szCs w:val="22"/>
        </w:rPr>
      </w:pPr>
      <w:r>
        <w:rPr>
          <w:rFonts w:ascii="Arial" w:hAnsi="Arial" w:cs="Arial"/>
          <w:sz w:val="22"/>
          <w:szCs w:val="22"/>
        </w:rPr>
        <w:t xml:space="preserve">We use the local authority Cornwall &amp; Isles of Scilly Local Safeguarding Children’s </w:t>
      </w:r>
      <w:r w:rsidR="0018793F">
        <w:rPr>
          <w:rFonts w:ascii="Arial" w:hAnsi="Arial" w:cs="Arial"/>
          <w:sz w:val="22"/>
          <w:szCs w:val="22"/>
        </w:rPr>
        <w:t xml:space="preserve">MARU </w:t>
      </w:r>
      <w:r>
        <w:rPr>
          <w:rFonts w:ascii="Arial" w:hAnsi="Arial" w:cs="Arial"/>
          <w:sz w:val="22"/>
          <w:szCs w:val="22"/>
        </w:rPr>
        <w:t>Board</w:t>
      </w:r>
      <w:r w:rsidR="003D49B4">
        <w:rPr>
          <w:rFonts w:ascii="Arial" w:hAnsi="Arial" w:cs="Arial"/>
          <w:sz w:val="22"/>
          <w:szCs w:val="22"/>
        </w:rPr>
        <w:t>, ‘Our Safeguarding Children’s Partnership’ (OSCP)</w:t>
      </w:r>
      <w:r>
        <w:rPr>
          <w:rFonts w:ascii="Arial" w:hAnsi="Arial" w:cs="Arial"/>
          <w:sz w:val="22"/>
          <w:szCs w:val="22"/>
        </w:rPr>
        <w:t>.</w:t>
      </w:r>
    </w:p>
    <w:p w14:paraId="718C02D6" w14:textId="77777777" w:rsidR="008824BB" w:rsidRDefault="008824BB">
      <w:pPr>
        <w:spacing w:line="360" w:lineRule="auto"/>
        <w:ind w:left="360" w:hanging="360"/>
        <w:rPr>
          <w:rFonts w:ascii="Arial" w:hAnsi="Arial" w:cs="Arial"/>
          <w:sz w:val="22"/>
          <w:szCs w:val="22"/>
        </w:rPr>
      </w:pPr>
      <w:r>
        <w:rPr>
          <w:rFonts w:ascii="Arial" w:hAnsi="Arial" w:cs="Arial"/>
          <w:sz w:val="22"/>
          <w:szCs w:val="22"/>
        </w:rPr>
        <w:t>All members of staff are familiar with Child Protection procedures within the setting and follow the procedures for recording and reporting.</w:t>
      </w:r>
    </w:p>
    <w:p w14:paraId="2355ADFA" w14:textId="77777777" w:rsidR="00CF671E" w:rsidRPr="00CF671E" w:rsidRDefault="00CF671E" w:rsidP="00CF671E">
      <w:pPr>
        <w:rPr>
          <w:rFonts w:ascii="Arial" w:hAnsi="Arial" w:cs="Arial"/>
          <w:sz w:val="22"/>
          <w:szCs w:val="22"/>
        </w:rPr>
      </w:pPr>
    </w:p>
    <w:p w14:paraId="06963B24" w14:textId="77777777" w:rsidR="005E4BA1" w:rsidRPr="00CF671E" w:rsidRDefault="005E4BA1">
      <w:pPr>
        <w:spacing w:line="360" w:lineRule="auto"/>
        <w:ind w:left="360" w:hanging="360"/>
        <w:rPr>
          <w:rFonts w:ascii="Arial" w:hAnsi="Arial" w:cs="Arial"/>
          <w:sz w:val="22"/>
          <w:szCs w:val="22"/>
        </w:rPr>
      </w:pPr>
    </w:p>
    <w:p w14:paraId="4C679198" w14:textId="77777777" w:rsidR="008824BB" w:rsidRPr="004723C6" w:rsidRDefault="008824BB">
      <w:pPr>
        <w:spacing w:line="360" w:lineRule="auto"/>
        <w:rPr>
          <w:rFonts w:ascii="Arial" w:hAnsi="Arial" w:cs="Arial"/>
          <w:b/>
          <w:i/>
          <w:iCs/>
          <w:sz w:val="22"/>
          <w:szCs w:val="22"/>
        </w:rPr>
      </w:pPr>
      <w:r w:rsidRPr="004723C6">
        <w:rPr>
          <w:rFonts w:ascii="Arial" w:hAnsi="Arial" w:cs="Arial"/>
          <w:b/>
          <w:i/>
          <w:iCs/>
          <w:sz w:val="22"/>
          <w:szCs w:val="22"/>
        </w:rPr>
        <w:t>Informing parents</w:t>
      </w:r>
    </w:p>
    <w:p w14:paraId="3C4952EE" w14:textId="77777777" w:rsidR="008824BB" w:rsidRDefault="008824BB">
      <w:pPr>
        <w:spacing w:line="360" w:lineRule="auto"/>
        <w:ind w:left="360" w:hanging="360"/>
        <w:rPr>
          <w:rFonts w:ascii="Arial" w:hAnsi="Arial" w:cs="Arial"/>
          <w:sz w:val="22"/>
          <w:szCs w:val="22"/>
        </w:rPr>
      </w:pPr>
      <w:r>
        <w:rPr>
          <w:rFonts w:ascii="Arial" w:hAnsi="Arial" w:cs="Arial"/>
          <w:sz w:val="22"/>
          <w:szCs w:val="22"/>
        </w:rPr>
        <w:t xml:space="preserve">Parents are normally the first point of contact. </w:t>
      </w:r>
    </w:p>
    <w:p w14:paraId="63FF3EB7" w14:textId="77777777" w:rsidR="008824BB" w:rsidRDefault="008824BB">
      <w:pPr>
        <w:spacing w:line="360" w:lineRule="auto"/>
        <w:ind w:left="360" w:hanging="360"/>
        <w:rPr>
          <w:rFonts w:ascii="Arial" w:hAnsi="Arial" w:cs="Arial"/>
          <w:sz w:val="22"/>
          <w:szCs w:val="22"/>
        </w:rPr>
      </w:pPr>
      <w:r>
        <w:rPr>
          <w:rFonts w:ascii="Arial" w:hAnsi="Arial" w:cs="Arial"/>
          <w:sz w:val="22"/>
          <w:szCs w:val="22"/>
        </w:rPr>
        <w:t>If a suspicion of abuse is recorded, parents are informed at the same time as the report is made, except where the guidance of the Local Safeguarding Children Board does not allow this.</w:t>
      </w:r>
    </w:p>
    <w:p w14:paraId="5215CC8B" w14:textId="77777777" w:rsidR="008824BB" w:rsidRDefault="008824BB">
      <w:pPr>
        <w:spacing w:line="360" w:lineRule="auto"/>
        <w:ind w:left="360" w:hanging="360"/>
        <w:rPr>
          <w:rFonts w:ascii="Arial" w:hAnsi="Arial" w:cs="Arial"/>
          <w:sz w:val="22"/>
          <w:szCs w:val="22"/>
        </w:rPr>
      </w:pPr>
      <w:r>
        <w:rPr>
          <w:rFonts w:ascii="Arial" w:hAnsi="Arial" w:cs="Arial"/>
          <w:sz w:val="22"/>
          <w:szCs w:val="22"/>
        </w:rPr>
        <w:t xml:space="preserve">This will usually be the case where the parent is the likely abuser. In these </w:t>
      </w:r>
      <w:proofErr w:type="gramStart"/>
      <w:r>
        <w:rPr>
          <w:rFonts w:ascii="Arial" w:hAnsi="Arial" w:cs="Arial"/>
          <w:sz w:val="22"/>
          <w:szCs w:val="22"/>
        </w:rPr>
        <w:t>cases</w:t>
      </w:r>
      <w:proofErr w:type="gramEnd"/>
      <w:r>
        <w:rPr>
          <w:rFonts w:ascii="Arial" w:hAnsi="Arial" w:cs="Arial"/>
          <w:sz w:val="22"/>
          <w:szCs w:val="22"/>
        </w:rPr>
        <w:t xml:space="preserve"> the investigating officers will inform parents.</w:t>
      </w:r>
    </w:p>
    <w:p w14:paraId="2954D713" w14:textId="77777777" w:rsidR="008824BB" w:rsidRDefault="008824BB">
      <w:pPr>
        <w:spacing w:line="360" w:lineRule="auto"/>
        <w:rPr>
          <w:rFonts w:ascii="Arial" w:hAnsi="Arial" w:cs="Arial"/>
          <w:i/>
          <w:iCs/>
          <w:sz w:val="22"/>
          <w:szCs w:val="22"/>
        </w:rPr>
      </w:pPr>
    </w:p>
    <w:p w14:paraId="36CBC0EE" w14:textId="77777777" w:rsidR="005E4BA1" w:rsidRDefault="005E4BA1">
      <w:pPr>
        <w:spacing w:line="360" w:lineRule="auto"/>
        <w:rPr>
          <w:rFonts w:ascii="Arial" w:hAnsi="Arial" w:cs="Arial"/>
          <w:i/>
          <w:iCs/>
          <w:sz w:val="22"/>
          <w:szCs w:val="22"/>
        </w:rPr>
      </w:pPr>
    </w:p>
    <w:p w14:paraId="41B539CF" w14:textId="77777777" w:rsidR="008824BB" w:rsidRPr="004723C6" w:rsidRDefault="008824BB">
      <w:pPr>
        <w:spacing w:line="360" w:lineRule="auto"/>
        <w:rPr>
          <w:rFonts w:ascii="Arial" w:hAnsi="Arial" w:cs="Arial"/>
          <w:b/>
          <w:i/>
          <w:iCs/>
          <w:sz w:val="22"/>
          <w:szCs w:val="22"/>
        </w:rPr>
      </w:pPr>
      <w:r w:rsidRPr="004723C6">
        <w:rPr>
          <w:rFonts w:ascii="Arial" w:hAnsi="Arial" w:cs="Arial"/>
          <w:b/>
          <w:i/>
          <w:iCs/>
          <w:sz w:val="22"/>
          <w:szCs w:val="22"/>
        </w:rPr>
        <w:lastRenderedPageBreak/>
        <w:t>Liaison with other agencies</w:t>
      </w:r>
    </w:p>
    <w:p w14:paraId="6077A1C0" w14:textId="77777777" w:rsidR="008824BB" w:rsidRDefault="008824BB">
      <w:pPr>
        <w:tabs>
          <w:tab w:val="left" w:pos="360"/>
        </w:tabs>
        <w:spacing w:line="360" w:lineRule="auto"/>
        <w:ind w:left="360" w:hanging="360"/>
        <w:rPr>
          <w:rFonts w:ascii="Arial" w:hAnsi="Arial" w:cs="Arial"/>
          <w:sz w:val="22"/>
          <w:szCs w:val="22"/>
        </w:rPr>
      </w:pPr>
      <w:r>
        <w:rPr>
          <w:rFonts w:ascii="Arial" w:hAnsi="Arial" w:cs="Arial"/>
          <w:sz w:val="22"/>
          <w:szCs w:val="22"/>
        </w:rPr>
        <w:t>We work within the Local Safeguarding Children Board guidelines from Cornwall &amp; Isles of Scilly Loca</w:t>
      </w:r>
      <w:r w:rsidR="00083B00">
        <w:rPr>
          <w:rFonts w:ascii="Arial" w:hAnsi="Arial" w:cs="Arial"/>
          <w:sz w:val="22"/>
          <w:szCs w:val="22"/>
        </w:rPr>
        <w:t>l Safeguarding Children’s Board and MARU.</w:t>
      </w:r>
    </w:p>
    <w:p w14:paraId="68851DA3" w14:textId="77777777" w:rsidR="008824BB" w:rsidRDefault="008824BB">
      <w:pPr>
        <w:tabs>
          <w:tab w:val="left" w:pos="360"/>
        </w:tabs>
        <w:spacing w:line="360" w:lineRule="auto"/>
        <w:ind w:left="360" w:hanging="360"/>
        <w:rPr>
          <w:rFonts w:ascii="Arial" w:hAnsi="Arial" w:cs="Arial"/>
          <w:sz w:val="22"/>
          <w:szCs w:val="22"/>
        </w:rPr>
      </w:pPr>
      <w:r>
        <w:rPr>
          <w:rFonts w:ascii="Arial" w:hAnsi="Arial" w:cs="Arial"/>
          <w:sz w:val="22"/>
          <w:szCs w:val="22"/>
        </w:rPr>
        <w:t xml:space="preserve">We have a copy of 'What to do if you’re </w:t>
      </w:r>
      <w:r w:rsidR="00A82384">
        <w:rPr>
          <w:rFonts w:ascii="Arial" w:hAnsi="Arial" w:cs="Arial"/>
          <w:sz w:val="22"/>
          <w:szCs w:val="22"/>
        </w:rPr>
        <w:t>worried a child is being abused’ (March 2015)</w:t>
      </w:r>
      <w:r>
        <w:rPr>
          <w:rFonts w:ascii="Arial" w:hAnsi="Arial" w:cs="Arial"/>
          <w:sz w:val="22"/>
          <w:szCs w:val="22"/>
        </w:rPr>
        <w:t xml:space="preserve"> for parents and staff and all staff are familiar with what to do if they have concerns.</w:t>
      </w:r>
    </w:p>
    <w:p w14:paraId="55CEDCB7" w14:textId="77777777" w:rsidR="008824BB" w:rsidRDefault="008824BB">
      <w:pPr>
        <w:tabs>
          <w:tab w:val="left" w:pos="360"/>
        </w:tabs>
        <w:spacing w:line="360" w:lineRule="auto"/>
        <w:ind w:left="360" w:hanging="360"/>
        <w:rPr>
          <w:rFonts w:ascii="Arial" w:hAnsi="Arial" w:cs="Arial"/>
          <w:sz w:val="22"/>
          <w:szCs w:val="22"/>
        </w:rPr>
      </w:pPr>
      <w:r>
        <w:rPr>
          <w:rFonts w:ascii="Arial" w:hAnsi="Arial" w:cs="Arial"/>
          <w:sz w:val="22"/>
          <w:szCs w:val="22"/>
        </w:rPr>
        <w:t>We have procedures for contacting the local authority on child protection issues to ensure that it is easy, in any emergency, for the setting and social services to work well together.</w:t>
      </w:r>
    </w:p>
    <w:p w14:paraId="7BF644E6" w14:textId="77777777" w:rsidR="008824BB" w:rsidRDefault="008824BB">
      <w:pPr>
        <w:tabs>
          <w:tab w:val="left" w:pos="360"/>
        </w:tabs>
        <w:spacing w:line="360" w:lineRule="auto"/>
        <w:ind w:left="360" w:hanging="360"/>
        <w:rPr>
          <w:rFonts w:ascii="Arial" w:hAnsi="Arial" w:cs="Arial"/>
          <w:sz w:val="22"/>
          <w:szCs w:val="22"/>
        </w:rPr>
      </w:pPr>
      <w:r>
        <w:rPr>
          <w:rFonts w:ascii="Arial" w:hAnsi="Arial" w:cs="Arial"/>
          <w:sz w:val="22"/>
          <w:szCs w:val="22"/>
        </w:rPr>
        <w:t>We notify the registration authority (Ofsted) of any incident or accident and any changes in our arrangements which may affect the wellbeing of children.</w:t>
      </w:r>
    </w:p>
    <w:p w14:paraId="31BE2564" w14:textId="77777777" w:rsidR="008824BB" w:rsidRDefault="008824BB">
      <w:pPr>
        <w:tabs>
          <w:tab w:val="left" w:pos="360"/>
        </w:tabs>
        <w:spacing w:line="360" w:lineRule="auto"/>
        <w:ind w:left="360" w:hanging="360"/>
        <w:rPr>
          <w:rFonts w:ascii="Arial" w:hAnsi="Arial" w:cs="Arial"/>
          <w:sz w:val="22"/>
          <w:szCs w:val="22"/>
        </w:rPr>
      </w:pPr>
      <w:r>
        <w:rPr>
          <w:rFonts w:ascii="Arial" w:hAnsi="Arial" w:cs="Arial"/>
          <w:sz w:val="22"/>
          <w:szCs w:val="22"/>
        </w:rPr>
        <w:t>If a referral is to be made to the local authority social care department, we act within the area’s Safeguarding Children and Child Protection guidance in deciding whether we must inform the child's parents at the same time.</w:t>
      </w:r>
    </w:p>
    <w:p w14:paraId="66AD2E4A" w14:textId="77777777" w:rsidR="0045616F" w:rsidRDefault="0045616F">
      <w:pPr>
        <w:spacing w:line="360" w:lineRule="auto"/>
        <w:rPr>
          <w:rFonts w:ascii="Arial" w:hAnsi="Arial" w:cs="Arial"/>
          <w:i/>
          <w:iCs/>
          <w:sz w:val="22"/>
          <w:szCs w:val="22"/>
        </w:rPr>
      </w:pPr>
    </w:p>
    <w:p w14:paraId="1CD5B93B" w14:textId="77777777" w:rsidR="00B35BEA" w:rsidRDefault="00B35BEA">
      <w:pPr>
        <w:widowControl/>
        <w:overflowPunct/>
        <w:adjustRightInd/>
        <w:rPr>
          <w:rFonts w:ascii="Arial" w:hAnsi="Arial" w:cs="Arial"/>
          <w:b/>
          <w:i/>
          <w:iCs/>
          <w:sz w:val="22"/>
          <w:szCs w:val="22"/>
        </w:rPr>
      </w:pPr>
      <w:r>
        <w:rPr>
          <w:rFonts w:ascii="Arial" w:hAnsi="Arial" w:cs="Arial"/>
          <w:b/>
          <w:i/>
          <w:iCs/>
          <w:sz w:val="22"/>
          <w:szCs w:val="22"/>
        </w:rPr>
        <w:br w:type="page"/>
      </w:r>
    </w:p>
    <w:p w14:paraId="4E2FD8EF" w14:textId="2029F6AE" w:rsidR="008824BB" w:rsidRDefault="008824BB">
      <w:pPr>
        <w:spacing w:line="360" w:lineRule="auto"/>
        <w:rPr>
          <w:rFonts w:ascii="Arial" w:hAnsi="Arial" w:cs="Arial"/>
          <w:b/>
          <w:i/>
          <w:iCs/>
          <w:sz w:val="22"/>
          <w:szCs w:val="22"/>
        </w:rPr>
      </w:pPr>
      <w:r w:rsidRPr="004723C6">
        <w:rPr>
          <w:rFonts w:ascii="Arial" w:hAnsi="Arial" w:cs="Arial"/>
          <w:b/>
          <w:i/>
          <w:iCs/>
          <w:sz w:val="22"/>
          <w:szCs w:val="22"/>
        </w:rPr>
        <w:lastRenderedPageBreak/>
        <w:t>Allegations against staff</w:t>
      </w:r>
    </w:p>
    <w:p w14:paraId="7B257FDF" w14:textId="05EBFD17" w:rsidR="003D49B4" w:rsidRPr="00CF671E" w:rsidRDefault="003D49B4" w:rsidP="003D49B4">
      <w:pPr>
        <w:rPr>
          <w:rFonts w:ascii="Arial" w:hAnsi="Arial" w:cs="Arial"/>
          <w:sz w:val="22"/>
          <w:szCs w:val="22"/>
        </w:rPr>
      </w:pPr>
      <w:r>
        <w:rPr>
          <w:rFonts w:ascii="Arial" w:hAnsi="Arial" w:cs="Arial"/>
          <w:sz w:val="22"/>
          <w:szCs w:val="22"/>
        </w:rPr>
        <w:t>I</w:t>
      </w:r>
      <w:r w:rsidRPr="00CF671E">
        <w:rPr>
          <w:rFonts w:ascii="Arial" w:hAnsi="Arial" w:cs="Arial"/>
          <w:sz w:val="22"/>
          <w:szCs w:val="22"/>
        </w:rPr>
        <w:t>n the event of an allegation made against a member of staff</w:t>
      </w:r>
      <w:r>
        <w:rPr>
          <w:rFonts w:ascii="Arial" w:hAnsi="Arial" w:cs="Arial"/>
          <w:sz w:val="22"/>
          <w:szCs w:val="22"/>
        </w:rPr>
        <w:t>:</w:t>
      </w:r>
      <w:r w:rsidRPr="00CF671E">
        <w:rPr>
          <w:rFonts w:ascii="Arial" w:hAnsi="Arial" w:cs="Arial"/>
          <w:sz w:val="22"/>
          <w:szCs w:val="22"/>
        </w:rPr>
        <w:t xml:space="preserve"> </w:t>
      </w:r>
    </w:p>
    <w:p w14:paraId="68A77ABB" w14:textId="77777777" w:rsidR="003D49B4" w:rsidRPr="00CF671E" w:rsidRDefault="003D49B4" w:rsidP="003D49B4">
      <w:pPr>
        <w:rPr>
          <w:rFonts w:ascii="Arial" w:hAnsi="Arial" w:cs="Arial"/>
          <w:sz w:val="22"/>
          <w:szCs w:val="22"/>
        </w:rPr>
      </w:pPr>
    </w:p>
    <w:p w14:paraId="7C1C4759" w14:textId="77777777" w:rsidR="003D49B4" w:rsidRPr="00CF671E" w:rsidRDefault="003D49B4" w:rsidP="003D49B4">
      <w:pPr>
        <w:widowControl/>
        <w:numPr>
          <w:ilvl w:val="0"/>
          <w:numId w:val="1"/>
        </w:numPr>
        <w:overflowPunct/>
        <w:adjustRightInd/>
        <w:rPr>
          <w:rFonts w:ascii="Arial" w:hAnsi="Arial" w:cs="Arial"/>
          <w:sz w:val="22"/>
          <w:szCs w:val="22"/>
        </w:rPr>
      </w:pPr>
      <w:r>
        <w:rPr>
          <w:rFonts w:ascii="Arial" w:hAnsi="Arial" w:cs="Arial"/>
          <w:sz w:val="22"/>
          <w:szCs w:val="22"/>
        </w:rPr>
        <w:t xml:space="preserve">1. </w:t>
      </w:r>
      <w:r w:rsidRPr="00CF671E">
        <w:rPr>
          <w:rFonts w:ascii="Arial" w:hAnsi="Arial" w:cs="Arial"/>
          <w:sz w:val="22"/>
          <w:szCs w:val="22"/>
        </w:rPr>
        <w:t xml:space="preserve">Phone LADO (Local Area Designated Officer) </w:t>
      </w:r>
      <w:r w:rsidRPr="00CF671E">
        <w:rPr>
          <w:rFonts w:ascii="Arial" w:hAnsi="Arial" w:cs="Arial"/>
          <w:b/>
          <w:bCs/>
          <w:sz w:val="22"/>
          <w:szCs w:val="22"/>
        </w:rPr>
        <w:t xml:space="preserve">immediately </w:t>
      </w:r>
      <w:r>
        <w:rPr>
          <w:rFonts w:ascii="Arial" w:hAnsi="Arial" w:cs="Arial"/>
          <w:sz w:val="22"/>
          <w:szCs w:val="22"/>
        </w:rPr>
        <w:t>- 01872 326536</w:t>
      </w:r>
    </w:p>
    <w:p w14:paraId="63EA255B" w14:textId="77777777" w:rsidR="003D49B4" w:rsidRPr="00CF671E" w:rsidRDefault="003D49B4" w:rsidP="003D49B4">
      <w:pPr>
        <w:widowControl/>
        <w:numPr>
          <w:ilvl w:val="0"/>
          <w:numId w:val="1"/>
        </w:numPr>
        <w:overflowPunct/>
        <w:adjustRightInd/>
        <w:rPr>
          <w:rFonts w:ascii="Arial" w:hAnsi="Arial" w:cs="Arial"/>
          <w:sz w:val="22"/>
          <w:szCs w:val="22"/>
        </w:rPr>
      </w:pPr>
      <w:r w:rsidRPr="00CF671E">
        <w:rPr>
          <w:rFonts w:ascii="Arial" w:hAnsi="Arial" w:cs="Arial"/>
          <w:sz w:val="22"/>
          <w:szCs w:val="22"/>
        </w:rPr>
        <w:t>2. Notify DBS immediately – 01325 953795 (DBS helpline number for info and advice about making a referral)</w:t>
      </w:r>
    </w:p>
    <w:p w14:paraId="28A7EFFF" w14:textId="77777777" w:rsidR="003D49B4" w:rsidRPr="00CF671E" w:rsidRDefault="003D49B4" w:rsidP="003D49B4">
      <w:pPr>
        <w:widowControl/>
        <w:numPr>
          <w:ilvl w:val="0"/>
          <w:numId w:val="1"/>
        </w:numPr>
        <w:overflowPunct/>
        <w:adjustRightInd/>
        <w:rPr>
          <w:rFonts w:ascii="Arial" w:hAnsi="Arial" w:cs="Arial"/>
          <w:sz w:val="22"/>
          <w:szCs w:val="22"/>
        </w:rPr>
      </w:pPr>
      <w:r w:rsidRPr="00CF671E">
        <w:rPr>
          <w:rFonts w:ascii="Arial" w:hAnsi="Arial" w:cs="Arial"/>
          <w:sz w:val="22"/>
          <w:szCs w:val="22"/>
        </w:rPr>
        <w:t xml:space="preserve">3. Notify Ofsted within 14 days. </w:t>
      </w:r>
      <w:r>
        <w:rPr>
          <w:rFonts w:ascii="Arial" w:hAnsi="Arial" w:cs="Arial"/>
          <w:sz w:val="22"/>
          <w:szCs w:val="22"/>
        </w:rPr>
        <w:t xml:space="preserve">Ofsted, </w:t>
      </w:r>
      <w:proofErr w:type="spellStart"/>
      <w:r>
        <w:rPr>
          <w:rFonts w:ascii="Arial" w:hAnsi="Arial" w:cs="Arial"/>
          <w:sz w:val="22"/>
          <w:szCs w:val="22"/>
        </w:rPr>
        <w:t>Piccadilli</w:t>
      </w:r>
      <w:proofErr w:type="spellEnd"/>
      <w:r>
        <w:rPr>
          <w:rFonts w:ascii="Arial" w:hAnsi="Arial" w:cs="Arial"/>
          <w:sz w:val="22"/>
          <w:szCs w:val="22"/>
        </w:rPr>
        <w:t xml:space="preserve"> Gate, Store Gate, Manchester M1 2WD 0300 123 1231</w:t>
      </w:r>
    </w:p>
    <w:p w14:paraId="4DAEDE9B" w14:textId="77777777" w:rsidR="003D49B4" w:rsidRPr="00CF671E" w:rsidRDefault="003D49B4" w:rsidP="003D49B4">
      <w:pPr>
        <w:rPr>
          <w:rFonts w:ascii="Arial" w:hAnsi="Arial" w:cs="Arial"/>
          <w:sz w:val="22"/>
          <w:szCs w:val="22"/>
        </w:rPr>
      </w:pPr>
    </w:p>
    <w:p w14:paraId="489EB966" w14:textId="77777777" w:rsidR="003D49B4" w:rsidRPr="00CF671E" w:rsidRDefault="003D49B4" w:rsidP="003D49B4">
      <w:pPr>
        <w:rPr>
          <w:rFonts w:ascii="Arial" w:hAnsi="Arial" w:cs="Arial"/>
          <w:sz w:val="22"/>
          <w:szCs w:val="22"/>
        </w:rPr>
      </w:pPr>
      <w:r w:rsidRPr="00CF671E">
        <w:rPr>
          <w:rFonts w:ascii="Arial" w:hAnsi="Arial" w:cs="Arial"/>
          <w:sz w:val="22"/>
          <w:szCs w:val="22"/>
        </w:rPr>
        <w:t xml:space="preserve">Settings are strongly advised to obtain email confirmation from LADO/DBS/Ofsted as evidence of the call. Settings should also document all conversations themselves for evidence purposes. </w:t>
      </w:r>
    </w:p>
    <w:p w14:paraId="0C3B56C6" w14:textId="77777777" w:rsidR="003D49B4" w:rsidRPr="00CF671E" w:rsidRDefault="003D49B4" w:rsidP="003D49B4">
      <w:pPr>
        <w:rPr>
          <w:rFonts w:ascii="Arial" w:hAnsi="Arial" w:cs="Arial"/>
          <w:sz w:val="22"/>
          <w:szCs w:val="22"/>
        </w:rPr>
      </w:pPr>
    </w:p>
    <w:p w14:paraId="5B7C9FCD" w14:textId="77777777" w:rsidR="003D49B4" w:rsidRPr="00CF671E" w:rsidRDefault="003D49B4" w:rsidP="003D49B4">
      <w:pPr>
        <w:rPr>
          <w:rFonts w:ascii="Arial" w:hAnsi="Arial" w:cs="Arial"/>
          <w:sz w:val="22"/>
          <w:szCs w:val="22"/>
        </w:rPr>
      </w:pPr>
      <w:r>
        <w:rPr>
          <w:rFonts w:ascii="Arial" w:hAnsi="Arial" w:cs="Arial"/>
          <w:sz w:val="22"/>
          <w:szCs w:val="22"/>
        </w:rPr>
        <w:t xml:space="preserve">LADO - </w:t>
      </w:r>
      <w:r w:rsidRPr="00CF671E">
        <w:rPr>
          <w:rFonts w:ascii="Arial" w:hAnsi="Arial" w:cs="Arial"/>
          <w:sz w:val="22"/>
          <w:szCs w:val="22"/>
        </w:rPr>
        <w:t>See also:</w:t>
      </w:r>
    </w:p>
    <w:p w14:paraId="570B6C50" w14:textId="77777777" w:rsidR="003D49B4" w:rsidRPr="00A82384" w:rsidRDefault="003D49B4" w:rsidP="003D49B4">
      <w:pPr>
        <w:spacing w:line="360" w:lineRule="auto"/>
        <w:ind w:left="360" w:hanging="360"/>
        <w:rPr>
          <w:rFonts w:asciiTheme="minorHAnsi" w:hAnsiTheme="minorHAnsi" w:cstheme="minorHAnsi"/>
        </w:rPr>
      </w:pPr>
      <w:hyperlink r:id="rId12" w:history="1">
        <w:r w:rsidRPr="00A82384">
          <w:rPr>
            <w:rStyle w:val="Hyperlink"/>
            <w:rFonts w:asciiTheme="minorHAnsi" w:hAnsiTheme="minorHAnsi" w:cstheme="minorHAnsi"/>
          </w:rPr>
          <w:t>http://www.proceduresonline.com/swcpp</w:t>
        </w:r>
      </w:hyperlink>
    </w:p>
    <w:p w14:paraId="04E93AB8" w14:textId="027E5F97" w:rsidR="003D49B4" w:rsidRDefault="003D49B4">
      <w:pPr>
        <w:spacing w:line="360" w:lineRule="auto"/>
        <w:rPr>
          <w:rFonts w:ascii="Arial" w:hAnsi="Arial" w:cs="Arial"/>
          <w:b/>
          <w:i/>
          <w:iCs/>
          <w:sz w:val="22"/>
          <w:szCs w:val="22"/>
        </w:rPr>
      </w:pPr>
    </w:p>
    <w:p w14:paraId="4525E6EB" w14:textId="77777777" w:rsidR="003D49B4" w:rsidRPr="004723C6" w:rsidRDefault="003D49B4">
      <w:pPr>
        <w:spacing w:line="360" w:lineRule="auto"/>
        <w:rPr>
          <w:rFonts w:ascii="Arial" w:hAnsi="Arial" w:cs="Arial"/>
          <w:b/>
          <w:i/>
          <w:iCs/>
          <w:sz w:val="22"/>
          <w:szCs w:val="22"/>
        </w:rPr>
      </w:pPr>
    </w:p>
    <w:p w14:paraId="1CA23420" w14:textId="77777777" w:rsidR="008824BB" w:rsidRDefault="008824BB">
      <w:pPr>
        <w:tabs>
          <w:tab w:val="left" w:pos="360"/>
        </w:tabs>
        <w:spacing w:line="360" w:lineRule="auto"/>
        <w:ind w:left="360" w:hanging="360"/>
        <w:rPr>
          <w:rFonts w:ascii="Arial" w:hAnsi="Arial" w:cs="Arial"/>
          <w:sz w:val="22"/>
          <w:szCs w:val="22"/>
        </w:rPr>
      </w:pPr>
      <w:r>
        <w:rPr>
          <w:rFonts w:ascii="Arial" w:hAnsi="Arial" w:cs="Arial"/>
          <w:sz w:val="22"/>
          <w:szCs w:val="22"/>
        </w:rPr>
        <w:t>We ensure that all parents know how to complain about the behaviour or actions of staff or volunteers within the setting, or anyone living or working on the premises occupied by the setting, which may include an allegation of abuse.</w:t>
      </w:r>
    </w:p>
    <w:p w14:paraId="15B6674D" w14:textId="77777777" w:rsidR="008824BB" w:rsidRDefault="008824BB">
      <w:pPr>
        <w:tabs>
          <w:tab w:val="left" w:pos="360"/>
        </w:tabs>
        <w:spacing w:line="360" w:lineRule="auto"/>
        <w:ind w:left="360" w:hanging="360"/>
        <w:rPr>
          <w:rFonts w:ascii="Arial" w:hAnsi="Arial" w:cs="Arial"/>
          <w:sz w:val="22"/>
          <w:szCs w:val="22"/>
        </w:rPr>
      </w:pPr>
      <w:r>
        <w:rPr>
          <w:rFonts w:ascii="Arial" w:hAnsi="Arial" w:cs="Arial"/>
          <w:sz w:val="22"/>
          <w:szCs w:val="22"/>
        </w:rPr>
        <w:t>We follow the guidance of the Local Safeguarding Children Board when responding to any complaint that a member of staff, or volunteer within the setting, or anyone living or working on the premises occupied by the setting, has abused a child.</w:t>
      </w:r>
    </w:p>
    <w:p w14:paraId="11A5A6E1" w14:textId="77777777" w:rsidR="008824BB" w:rsidRDefault="008824BB">
      <w:pPr>
        <w:tabs>
          <w:tab w:val="left" w:pos="360"/>
        </w:tabs>
        <w:spacing w:line="360" w:lineRule="auto"/>
        <w:ind w:left="360" w:hanging="360"/>
        <w:rPr>
          <w:rFonts w:ascii="Arial" w:hAnsi="Arial" w:cs="Arial"/>
          <w:sz w:val="22"/>
          <w:szCs w:val="22"/>
        </w:rPr>
      </w:pPr>
      <w:r>
        <w:rPr>
          <w:rFonts w:ascii="Arial" w:hAnsi="Arial" w:cs="Arial"/>
          <w:sz w:val="22"/>
          <w:szCs w:val="22"/>
        </w:rPr>
        <w:t xml:space="preserve">We respond to any disclosure by children or staff that abuse by a member of staff or volunteer within the setting, may have taken, or is taking place, by first recording the details of any such alleged incident. </w:t>
      </w:r>
    </w:p>
    <w:p w14:paraId="1AFFB82B" w14:textId="77777777" w:rsidR="008824BB" w:rsidRDefault="008824BB">
      <w:pPr>
        <w:tabs>
          <w:tab w:val="left" w:pos="360"/>
        </w:tabs>
        <w:spacing w:line="360" w:lineRule="auto"/>
        <w:ind w:left="360" w:hanging="360"/>
        <w:rPr>
          <w:rFonts w:ascii="Arial" w:hAnsi="Arial" w:cs="Arial"/>
          <w:sz w:val="22"/>
          <w:szCs w:val="22"/>
        </w:rPr>
      </w:pPr>
      <w:r>
        <w:rPr>
          <w:rFonts w:ascii="Arial" w:hAnsi="Arial" w:cs="Arial"/>
          <w:sz w:val="22"/>
          <w:szCs w:val="22"/>
        </w:rPr>
        <w:t>We refer any such compl</w:t>
      </w:r>
      <w:r w:rsidR="00C7492C">
        <w:rPr>
          <w:rFonts w:ascii="Arial" w:hAnsi="Arial" w:cs="Arial"/>
          <w:sz w:val="22"/>
          <w:szCs w:val="22"/>
        </w:rPr>
        <w:t xml:space="preserve">aint immediately to </w:t>
      </w:r>
      <w:r w:rsidR="00C7492C" w:rsidRPr="00CF671E">
        <w:rPr>
          <w:rFonts w:ascii="Arial" w:hAnsi="Arial" w:cs="Arial"/>
          <w:sz w:val="22"/>
          <w:szCs w:val="22"/>
        </w:rPr>
        <w:t>LADO (Local Area Designated Officer)</w:t>
      </w:r>
      <w:r>
        <w:rPr>
          <w:rFonts w:ascii="Arial" w:hAnsi="Arial" w:cs="Arial"/>
          <w:sz w:val="22"/>
          <w:szCs w:val="22"/>
        </w:rPr>
        <w:t xml:space="preserve"> to investigate. We also report any such alleged incident to Ofsted and what measures we have taken. We are aware that it is an offence not to do this.</w:t>
      </w:r>
    </w:p>
    <w:p w14:paraId="5F490676" w14:textId="77777777" w:rsidR="008824BB" w:rsidRDefault="008824BB">
      <w:pPr>
        <w:tabs>
          <w:tab w:val="left" w:pos="360"/>
        </w:tabs>
        <w:spacing w:line="360" w:lineRule="auto"/>
        <w:ind w:left="360" w:hanging="360"/>
        <w:rPr>
          <w:rFonts w:ascii="Arial" w:hAnsi="Arial" w:cs="Arial"/>
          <w:sz w:val="22"/>
          <w:szCs w:val="22"/>
        </w:rPr>
      </w:pPr>
      <w:r>
        <w:rPr>
          <w:rFonts w:ascii="Arial" w:hAnsi="Arial" w:cs="Arial"/>
          <w:sz w:val="22"/>
          <w:szCs w:val="22"/>
        </w:rPr>
        <w:t xml:space="preserve">We co-operate entirely with any investigation carried out by </w:t>
      </w:r>
      <w:r w:rsidR="00B35FB4">
        <w:rPr>
          <w:rFonts w:ascii="Arial" w:hAnsi="Arial" w:cs="Arial"/>
          <w:sz w:val="22"/>
          <w:szCs w:val="22"/>
        </w:rPr>
        <w:t>the appropriate department and</w:t>
      </w:r>
      <w:r>
        <w:rPr>
          <w:rFonts w:ascii="Arial" w:hAnsi="Arial" w:cs="Arial"/>
          <w:sz w:val="22"/>
          <w:szCs w:val="22"/>
        </w:rPr>
        <w:t xml:space="preserve"> in conjunction with the police.</w:t>
      </w:r>
    </w:p>
    <w:p w14:paraId="0F89C997" w14:textId="77777777" w:rsidR="008824BB" w:rsidRDefault="008824BB">
      <w:pPr>
        <w:tabs>
          <w:tab w:val="left" w:pos="360"/>
        </w:tabs>
        <w:spacing w:line="360" w:lineRule="auto"/>
        <w:ind w:left="360" w:hanging="360"/>
        <w:rPr>
          <w:rFonts w:ascii="Arial" w:hAnsi="Arial" w:cs="Arial"/>
          <w:sz w:val="22"/>
          <w:szCs w:val="22"/>
        </w:rPr>
      </w:pPr>
      <w:r>
        <w:rPr>
          <w:rFonts w:ascii="Arial" w:hAnsi="Arial" w:cs="Arial"/>
          <w:sz w:val="22"/>
          <w:szCs w:val="22"/>
        </w:rPr>
        <w:t>Where the management co</w:t>
      </w:r>
      <w:r w:rsidR="00B35FB4">
        <w:rPr>
          <w:rFonts w:ascii="Arial" w:hAnsi="Arial" w:cs="Arial"/>
          <w:sz w:val="22"/>
          <w:szCs w:val="22"/>
        </w:rPr>
        <w:t>mmittee and the relevant local authority department agree</w:t>
      </w:r>
      <w:r>
        <w:rPr>
          <w:rFonts w:ascii="Arial" w:hAnsi="Arial" w:cs="Arial"/>
          <w:sz w:val="22"/>
          <w:szCs w:val="22"/>
        </w:rPr>
        <w:t xml:space="preserve"> it is appropriate in the circumstances, the committee will suspend the member of staff on full pay, or the volunteer, for the duration of the investigation. This is not an indication of admission that the alleged incident has taken </w:t>
      </w:r>
      <w:proofErr w:type="gramStart"/>
      <w:r>
        <w:rPr>
          <w:rFonts w:ascii="Arial" w:hAnsi="Arial" w:cs="Arial"/>
          <w:sz w:val="22"/>
          <w:szCs w:val="22"/>
        </w:rPr>
        <w:t>place, but</w:t>
      </w:r>
      <w:proofErr w:type="gramEnd"/>
      <w:r>
        <w:rPr>
          <w:rFonts w:ascii="Arial" w:hAnsi="Arial" w:cs="Arial"/>
          <w:sz w:val="22"/>
          <w:szCs w:val="22"/>
        </w:rPr>
        <w:t xml:space="preserve"> is to protect the staff as well as children and families throughout the process.</w:t>
      </w:r>
    </w:p>
    <w:p w14:paraId="34076ED6" w14:textId="77777777" w:rsidR="008824BB" w:rsidRDefault="008824BB">
      <w:pPr>
        <w:spacing w:line="360" w:lineRule="auto"/>
        <w:rPr>
          <w:rFonts w:ascii="Arial" w:hAnsi="Arial" w:cs="Arial"/>
          <w:i/>
          <w:iCs/>
          <w:sz w:val="22"/>
          <w:szCs w:val="22"/>
        </w:rPr>
      </w:pPr>
    </w:p>
    <w:p w14:paraId="1C33DE70" w14:textId="77777777" w:rsidR="008824BB" w:rsidRPr="004723C6" w:rsidRDefault="008824BB">
      <w:pPr>
        <w:spacing w:line="360" w:lineRule="auto"/>
        <w:rPr>
          <w:rFonts w:ascii="Arial" w:hAnsi="Arial" w:cs="Arial"/>
          <w:b/>
          <w:i/>
          <w:iCs/>
          <w:sz w:val="22"/>
          <w:szCs w:val="22"/>
        </w:rPr>
      </w:pPr>
      <w:r w:rsidRPr="004723C6">
        <w:rPr>
          <w:rFonts w:ascii="Arial" w:hAnsi="Arial" w:cs="Arial"/>
          <w:b/>
          <w:i/>
          <w:iCs/>
          <w:sz w:val="22"/>
          <w:szCs w:val="22"/>
        </w:rPr>
        <w:t>Disciplinary action</w:t>
      </w:r>
    </w:p>
    <w:p w14:paraId="0CE9283C" w14:textId="77777777" w:rsidR="008824BB" w:rsidRDefault="008824BB">
      <w:pPr>
        <w:tabs>
          <w:tab w:val="left" w:pos="360"/>
        </w:tabs>
        <w:spacing w:line="360" w:lineRule="auto"/>
        <w:ind w:left="360" w:hanging="360"/>
        <w:rPr>
          <w:rFonts w:ascii="Arial" w:hAnsi="Arial" w:cs="Arial"/>
          <w:sz w:val="22"/>
          <w:szCs w:val="22"/>
        </w:rPr>
      </w:pPr>
      <w:r>
        <w:rPr>
          <w:rFonts w:ascii="Arial" w:hAnsi="Arial" w:cs="Arial"/>
          <w:sz w:val="22"/>
          <w:szCs w:val="22"/>
        </w:rPr>
        <w:t>Where a member of staff or a volunteer is dismissed from the setting because of misconduct relating to a child, we notify the Independent Barring Board administrators so that the name may be included on the Protection of Children and Vulnerable Adults Barred List.</w:t>
      </w:r>
    </w:p>
    <w:p w14:paraId="67B94C74" w14:textId="77777777" w:rsidR="00B35FB4" w:rsidRDefault="00B35FB4">
      <w:pPr>
        <w:tabs>
          <w:tab w:val="left" w:pos="360"/>
        </w:tabs>
        <w:spacing w:line="360" w:lineRule="auto"/>
        <w:ind w:left="360" w:hanging="360"/>
        <w:rPr>
          <w:rFonts w:ascii="Arial" w:hAnsi="Arial" w:cs="Arial"/>
          <w:sz w:val="22"/>
          <w:szCs w:val="22"/>
        </w:rPr>
      </w:pPr>
    </w:p>
    <w:p w14:paraId="4AB6E2FE" w14:textId="77777777" w:rsidR="008824BB" w:rsidRDefault="008824BB">
      <w:pPr>
        <w:spacing w:line="360" w:lineRule="auto"/>
        <w:rPr>
          <w:rFonts w:ascii="Arial" w:hAnsi="Arial" w:cs="Arial"/>
          <w:i/>
          <w:iCs/>
          <w:sz w:val="22"/>
          <w:szCs w:val="22"/>
        </w:rPr>
      </w:pPr>
    </w:p>
    <w:p w14:paraId="652F16D8" w14:textId="77777777" w:rsidR="008824BB" w:rsidRPr="004723C6" w:rsidRDefault="008824BB">
      <w:pPr>
        <w:spacing w:line="360" w:lineRule="auto"/>
        <w:rPr>
          <w:rFonts w:ascii="Arial" w:hAnsi="Arial" w:cs="Arial"/>
          <w:b/>
          <w:i/>
          <w:iCs/>
          <w:sz w:val="22"/>
          <w:szCs w:val="22"/>
        </w:rPr>
      </w:pPr>
      <w:r w:rsidRPr="004723C6">
        <w:rPr>
          <w:rFonts w:ascii="Arial" w:hAnsi="Arial" w:cs="Arial"/>
          <w:b/>
          <w:i/>
          <w:iCs/>
          <w:sz w:val="22"/>
          <w:szCs w:val="22"/>
        </w:rPr>
        <w:lastRenderedPageBreak/>
        <w:t>Training</w:t>
      </w:r>
    </w:p>
    <w:p w14:paraId="5A8C3DE0" w14:textId="77777777" w:rsidR="008824BB" w:rsidRDefault="008824BB">
      <w:pPr>
        <w:tabs>
          <w:tab w:val="left" w:pos="360"/>
        </w:tabs>
        <w:spacing w:line="360" w:lineRule="auto"/>
        <w:ind w:left="360" w:hanging="360"/>
        <w:rPr>
          <w:rFonts w:ascii="Arial" w:hAnsi="Arial" w:cs="Arial"/>
          <w:sz w:val="22"/>
          <w:szCs w:val="22"/>
        </w:rPr>
      </w:pPr>
      <w:r>
        <w:rPr>
          <w:rFonts w:ascii="Arial" w:hAnsi="Arial" w:cs="Arial"/>
          <w:sz w:val="22"/>
          <w:szCs w:val="22"/>
        </w:rPr>
        <w:t xml:space="preserve">We seek out training opportunities to ensure that they </w:t>
      </w:r>
      <w:proofErr w:type="gramStart"/>
      <w:r>
        <w:rPr>
          <w:rFonts w:ascii="Arial" w:hAnsi="Arial" w:cs="Arial"/>
          <w:sz w:val="22"/>
          <w:szCs w:val="22"/>
        </w:rPr>
        <w:t>are able to</w:t>
      </w:r>
      <w:proofErr w:type="gramEnd"/>
      <w:r>
        <w:rPr>
          <w:rFonts w:ascii="Arial" w:hAnsi="Arial" w:cs="Arial"/>
          <w:sz w:val="22"/>
          <w:szCs w:val="22"/>
        </w:rPr>
        <w:t xml:space="preserve"> recognise the signs and signals of possible physical abuse, emotional abuse, sexual abuse and neglect and that they are aware of the local authority guidelines for making referrals. </w:t>
      </w:r>
    </w:p>
    <w:p w14:paraId="512E994F" w14:textId="77777777" w:rsidR="008824BB" w:rsidRDefault="008824BB">
      <w:pPr>
        <w:tabs>
          <w:tab w:val="left" w:pos="360"/>
        </w:tabs>
        <w:spacing w:line="360" w:lineRule="auto"/>
        <w:ind w:left="360" w:hanging="360"/>
        <w:rPr>
          <w:rFonts w:ascii="Arial" w:hAnsi="Arial" w:cs="Arial"/>
          <w:sz w:val="22"/>
          <w:szCs w:val="22"/>
        </w:rPr>
      </w:pPr>
      <w:r>
        <w:rPr>
          <w:rFonts w:ascii="Arial" w:hAnsi="Arial" w:cs="Arial"/>
          <w:sz w:val="22"/>
          <w:szCs w:val="22"/>
        </w:rPr>
        <w:t>We ensure that all staff know the procedures for reporting and recording their concerns in the setting.</w:t>
      </w:r>
    </w:p>
    <w:p w14:paraId="03BC4ADD" w14:textId="77777777" w:rsidR="0045616F" w:rsidRDefault="0045616F">
      <w:pPr>
        <w:tabs>
          <w:tab w:val="left" w:pos="360"/>
        </w:tabs>
        <w:spacing w:line="360" w:lineRule="auto"/>
        <w:ind w:left="360" w:hanging="360"/>
        <w:rPr>
          <w:rFonts w:ascii="Arial" w:hAnsi="Arial" w:cs="Arial"/>
          <w:sz w:val="22"/>
          <w:szCs w:val="22"/>
        </w:rPr>
      </w:pPr>
      <w:r>
        <w:rPr>
          <w:rFonts w:ascii="Arial" w:hAnsi="Arial" w:cs="Arial"/>
          <w:sz w:val="22"/>
          <w:szCs w:val="22"/>
        </w:rPr>
        <w:t>Staff update their Basic Child Protection training every 3 years and are notified of legislation updates when they arise. These updates are recorded at least annually.</w:t>
      </w:r>
    </w:p>
    <w:p w14:paraId="6990A79F" w14:textId="77777777" w:rsidR="0018793F" w:rsidRDefault="0018793F">
      <w:pPr>
        <w:tabs>
          <w:tab w:val="left" w:pos="360"/>
        </w:tabs>
        <w:spacing w:line="360" w:lineRule="auto"/>
        <w:ind w:left="360" w:hanging="360"/>
        <w:rPr>
          <w:rFonts w:ascii="Arial" w:hAnsi="Arial" w:cs="Arial"/>
          <w:sz w:val="22"/>
          <w:szCs w:val="22"/>
        </w:rPr>
      </w:pPr>
      <w:r>
        <w:rPr>
          <w:rFonts w:ascii="Arial" w:hAnsi="Arial" w:cs="Arial"/>
          <w:sz w:val="22"/>
          <w:szCs w:val="22"/>
        </w:rPr>
        <w:t>Staff are asked if they have any safeguarding concerns during their individual staff supervision, which takes place at least once each half term. Staff are also encouraged to consider raising any safeguarding issued during staff meetings.</w:t>
      </w:r>
    </w:p>
    <w:p w14:paraId="6D7B6676" w14:textId="77777777" w:rsidR="0045616F" w:rsidRDefault="0045616F">
      <w:pPr>
        <w:tabs>
          <w:tab w:val="left" w:pos="360"/>
        </w:tabs>
        <w:spacing w:line="360" w:lineRule="auto"/>
        <w:ind w:left="360" w:hanging="360"/>
        <w:rPr>
          <w:rFonts w:ascii="Arial" w:hAnsi="Arial" w:cs="Arial"/>
          <w:sz w:val="22"/>
          <w:szCs w:val="22"/>
        </w:rPr>
      </w:pPr>
    </w:p>
    <w:p w14:paraId="3216A5B1" w14:textId="77777777" w:rsidR="008824BB" w:rsidRPr="004723C6" w:rsidRDefault="008824BB">
      <w:pPr>
        <w:spacing w:line="360" w:lineRule="auto"/>
        <w:rPr>
          <w:rFonts w:ascii="Arial" w:hAnsi="Arial" w:cs="Arial"/>
          <w:b/>
          <w:i/>
          <w:iCs/>
          <w:sz w:val="22"/>
          <w:szCs w:val="22"/>
        </w:rPr>
      </w:pPr>
      <w:r w:rsidRPr="004723C6">
        <w:rPr>
          <w:rFonts w:ascii="Arial" w:hAnsi="Arial" w:cs="Arial"/>
          <w:b/>
          <w:i/>
          <w:iCs/>
          <w:sz w:val="22"/>
          <w:szCs w:val="22"/>
        </w:rPr>
        <w:t>Curriculum</w:t>
      </w:r>
    </w:p>
    <w:p w14:paraId="29DF55A3" w14:textId="77777777" w:rsidR="008824BB" w:rsidRDefault="008824BB">
      <w:pPr>
        <w:tabs>
          <w:tab w:val="left" w:pos="360"/>
        </w:tabs>
        <w:spacing w:line="360" w:lineRule="auto"/>
        <w:ind w:left="360" w:hanging="360"/>
        <w:rPr>
          <w:rFonts w:ascii="Arial" w:hAnsi="Arial" w:cs="Arial"/>
          <w:sz w:val="22"/>
          <w:szCs w:val="22"/>
        </w:rPr>
      </w:pPr>
      <w:r>
        <w:rPr>
          <w:rFonts w:ascii="Arial" w:hAnsi="Arial" w:cs="Arial"/>
          <w:sz w:val="22"/>
          <w:szCs w:val="22"/>
        </w:rPr>
        <w:t xml:space="preserve">We introduce key elements of keeping children safe into our programme to promote the personal, </w:t>
      </w:r>
      <w:proofErr w:type="gramStart"/>
      <w:r>
        <w:rPr>
          <w:rFonts w:ascii="Arial" w:hAnsi="Arial" w:cs="Arial"/>
          <w:sz w:val="22"/>
          <w:szCs w:val="22"/>
        </w:rPr>
        <w:t>social</w:t>
      </w:r>
      <w:proofErr w:type="gramEnd"/>
      <w:r>
        <w:rPr>
          <w:rFonts w:ascii="Arial" w:hAnsi="Arial" w:cs="Arial"/>
          <w:sz w:val="22"/>
          <w:szCs w:val="22"/>
        </w:rPr>
        <w:t xml:space="preserve"> and emotional development of all children, so that they may grow to be </w:t>
      </w:r>
      <w:r>
        <w:rPr>
          <w:rFonts w:ascii="Arial" w:hAnsi="Arial" w:cs="Arial"/>
          <w:i/>
          <w:iCs/>
          <w:sz w:val="22"/>
          <w:szCs w:val="22"/>
        </w:rPr>
        <w:t>strong, resilient and listened to</w:t>
      </w:r>
      <w:r>
        <w:rPr>
          <w:rFonts w:ascii="Arial" w:hAnsi="Arial" w:cs="Arial"/>
          <w:sz w:val="22"/>
          <w:szCs w:val="22"/>
        </w:rPr>
        <w:t xml:space="preserve"> and that they develop an understanding of why and how to keep safe.</w:t>
      </w:r>
    </w:p>
    <w:p w14:paraId="77E51BFD" w14:textId="77777777" w:rsidR="008824BB" w:rsidRDefault="008824BB">
      <w:pPr>
        <w:tabs>
          <w:tab w:val="left" w:pos="360"/>
        </w:tabs>
        <w:spacing w:line="360" w:lineRule="auto"/>
        <w:ind w:left="360" w:hanging="360"/>
        <w:rPr>
          <w:rFonts w:ascii="Arial" w:hAnsi="Arial" w:cs="Arial"/>
          <w:sz w:val="22"/>
          <w:szCs w:val="22"/>
        </w:rPr>
      </w:pPr>
      <w:r>
        <w:rPr>
          <w:rFonts w:ascii="Arial" w:hAnsi="Arial" w:cs="Arial"/>
          <w:sz w:val="22"/>
          <w:szCs w:val="22"/>
        </w:rPr>
        <w:t>We create within the setting a culture of value and respect for the individual, having positive regard for children's heritage arising from their colour, ethnicity, languages spoken at home, cultural and social background.</w:t>
      </w:r>
    </w:p>
    <w:p w14:paraId="2B6FA795" w14:textId="77777777" w:rsidR="008824BB" w:rsidRDefault="008824BB">
      <w:pPr>
        <w:tabs>
          <w:tab w:val="left" w:pos="360"/>
        </w:tabs>
        <w:spacing w:line="360" w:lineRule="auto"/>
        <w:ind w:left="360" w:hanging="360"/>
        <w:rPr>
          <w:rFonts w:ascii="Arial" w:hAnsi="Arial" w:cs="Arial"/>
          <w:b/>
          <w:bCs/>
          <w:sz w:val="22"/>
          <w:szCs w:val="22"/>
        </w:rPr>
      </w:pPr>
      <w:r>
        <w:rPr>
          <w:rFonts w:ascii="Arial" w:hAnsi="Arial" w:cs="Arial"/>
          <w:sz w:val="22"/>
          <w:szCs w:val="22"/>
        </w:rPr>
        <w:t>We ensure that this is carried out in a way that is developmentally appropriate for the children.</w:t>
      </w:r>
    </w:p>
    <w:p w14:paraId="757CBD8B" w14:textId="77777777" w:rsidR="008824BB" w:rsidRDefault="008824BB">
      <w:pPr>
        <w:spacing w:line="360" w:lineRule="auto"/>
        <w:ind w:left="360"/>
        <w:rPr>
          <w:rFonts w:ascii="Arial" w:hAnsi="Arial" w:cs="Arial"/>
          <w:b/>
          <w:bCs/>
          <w:sz w:val="22"/>
          <w:szCs w:val="22"/>
        </w:rPr>
      </w:pPr>
    </w:p>
    <w:p w14:paraId="4D806319" w14:textId="77777777" w:rsidR="008824BB" w:rsidRPr="004723C6" w:rsidRDefault="008824BB">
      <w:pPr>
        <w:spacing w:line="360" w:lineRule="auto"/>
        <w:rPr>
          <w:rFonts w:ascii="Arial" w:hAnsi="Arial" w:cs="Arial"/>
          <w:b/>
          <w:i/>
          <w:iCs/>
          <w:sz w:val="22"/>
          <w:szCs w:val="22"/>
        </w:rPr>
      </w:pPr>
      <w:r w:rsidRPr="004723C6">
        <w:rPr>
          <w:rFonts w:ascii="Arial" w:hAnsi="Arial" w:cs="Arial"/>
          <w:b/>
          <w:i/>
          <w:iCs/>
          <w:sz w:val="22"/>
          <w:szCs w:val="22"/>
        </w:rPr>
        <w:t>Confidentiality</w:t>
      </w:r>
    </w:p>
    <w:p w14:paraId="51669B9C" w14:textId="77777777" w:rsidR="008824BB" w:rsidRDefault="008824BB">
      <w:pPr>
        <w:tabs>
          <w:tab w:val="left" w:pos="360"/>
        </w:tabs>
        <w:spacing w:line="360" w:lineRule="auto"/>
        <w:ind w:left="360" w:hanging="360"/>
        <w:rPr>
          <w:rFonts w:ascii="Arial" w:hAnsi="Arial" w:cs="Arial"/>
          <w:sz w:val="22"/>
          <w:szCs w:val="22"/>
        </w:rPr>
      </w:pPr>
      <w:r>
        <w:rPr>
          <w:rFonts w:ascii="Arial" w:hAnsi="Arial" w:cs="Arial"/>
          <w:sz w:val="22"/>
          <w:szCs w:val="22"/>
        </w:rPr>
        <w:t xml:space="preserve">All suspicions and investigations are kept confidential and shared only with those who need to know.  Any information is shared under the guidance of the Local Safeguarding Children Board. </w:t>
      </w:r>
    </w:p>
    <w:p w14:paraId="686C8E3B" w14:textId="77777777" w:rsidR="008824BB" w:rsidRDefault="008824BB">
      <w:pPr>
        <w:spacing w:line="360" w:lineRule="auto"/>
        <w:ind w:left="360"/>
        <w:rPr>
          <w:rFonts w:ascii="Arial" w:hAnsi="Arial" w:cs="Arial"/>
          <w:sz w:val="22"/>
          <w:szCs w:val="22"/>
        </w:rPr>
      </w:pPr>
    </w:p>
    <w:p w14:paraId="2799501E" w14:textId="77777777" w:rsidR="008824BB" w:rsidRPr="004723C6" w:rsidRDefault="008824BB">
      <w:pPr>
        <w:spacing w:line="360" w:lineRule="auto"/>
        <w:rPr>
          <w:rFonts w:ascii="Arial" w:hAnsi="Arial" w:cs="Arial"/>
          <w:b/>
          <w:i/>
          <w:iCs/>
          <w:sz w:val="22"/>
          <w:szCs w:val="22"/>
        </w:rPr>
      </w:pPr>
      <w:r w:rsidRPr="004723C6">
        <w:rPr>
          <w:rFonts w:ascii="Arial" w:hAnsi="Arial" w:cs="Arial"/>
          <w:b/>
          <w:i/>
          <w:iCs/>
          <w:sz w:val="22"/>
          <w:szCs w:val="22"/>
        </w:rPr>
        <w:t>Support to families</w:t>
      </w:r>
    </w:p>
    <w:p w14:paraId="3FA34AD7" w14:textId="77777777" w:rsidR="008824BB" w:rsidRDefault="008824BB">
      <w:pPr>
        <w:tabs>
          <w:tab w:val="left" w:pos="360"/>
        </w:tabs>
        <w:spacing w:line="360" w:lineRule="auto"/>
        <w:ind w:left="360" w:hanging="360"/>
        <w:rPr>
          <w:rFonts w:ascii="Arial" w:hAnsi="Arial" w:cs="Arial"/>
          <w:sz w:val="22"/>
          <w:szCs w:val="22"/>
        </w:rPr>
      </w:pPr>
      <w:r>
        <w:rPr>
          <w:rFonts w:ascii="Arial" w:hAnsi="Arial" w:cs="Arial"/>
          <w:sz w:val="22"/>
          <w:szCs w:val="22"/>
        </w:rPr>
        <w:t xml:space="preserve">We believe in building trusting and supportive relationships with families, </w:t>
      </w:r>
      <w:proofErr w:type="gramStart"/>
      <w:r>
        <w:rPr>
          <w:rFonts w:ascii="Arial" w:hAnsi="Arial" w:cs="Arial"/>
          <w:sz w:val="22"/>
          <w:szCs w:val="22"/>
        </w:rPr>
        <w:t>staff</w:t>
      </w:r>
      <w:proofErr w:type="gramEnd"/>
      <w:r>
        <w:rPr>
          <w:rFonts w:ascii="Arial" w:hAnsi="Arial" w:cs="Arial"/>
          <w:sz w:val="22"/>
          <w:szCs w:val="22"/>
        </w:rPr>
        <w:t xml:space="preserve"> and volunteers in the group.</w:t>
      </w:r>
    </w:p>
    <w:p w14:paraId="767AFFEE" w14:textId="77777777" w:rsidR="008824BB" w:rsidRDefault="008824BB">
      <w:pPr>
        <w:tabs>
          <w:tab w:val="left" w:pos="360"/>
        </w:tabs>
        <w:spacing w:line="360" w:lineRule="auto"/>
        <w:ind w:left="360" w:hanging="360"/>
        <w:rPr>
          <w:rFonts w:ascii="Arial" w:hAnsi="Arial" w:cs="Arial"/>
          <w:sz w:val="22"/>
          <w:szCs w:val="22"/>
        </w:rPr>
      </w:pPr>
      <w:r>
        <w:rPr>
          <w:rFonts w:ascii="Arial" w:hAnsi="Arial" w:cs="Arial"/>
          <w:sz w:val="22"/>
          <w:szCs w:val="22"/>
        </w:rPr>
        <w:t xml:space="preserve">We make clear to parents our role and responsibilities in relation to child protection, such as for the reporting of concerns, providing information, monitoring of the child, and </w:t>
      </w:r>
      <w:proofErr w:type="gramStart"/>
      <w:r>
        <w:rPr>
          <w:rFonts w:ascii="Arial" w:hAnsi="Arial" w:cs="Arial"/>
          <w:sz w:val="22"/>
          <w:szCs w:val="22"/>
        </w:rPr>
        <w:t>liaising at all times</w:t>
      </w:r>
      <w:proofErr w:type="gramEnd"/>
      <w:r>
        <w:rPr>
          <w:rFonts w:ascii="Arial" w:hAnsi="Arial" w:cs="Arial"/>
          <w:sz w:val="22"/>
          <w:szCs w:val="22"/>
        </w:rPr>
        <w:t xml:space="preserve"> w</w:t>
      </w:r>
      <w:r w:rsidR="0018793F">
        <w:rPr>
          <w:rFonts w:ascii="Arial" w:hAnsi="Arial" w:cs="Arial"/>
          <w:sz w:val="22"/>
          <w:szCs w:val="22"/>
        </w:rPr>
        <w:t>ith the local Multi Agency Referral tea</w:t>
      </w:r>
      <w:r>
        <w:rPr>
          <w:rFonts w:ascii="Arial" w:hAnsi="Arial" w:cs="Arial"/>
          <w:sz w:val="22"/>
          <w:szCs w:val="22"/>
        </w:rPr>
        <w:t>m.</w:t>
      </w:r>
    </w:p>
    <w:p w14:paraId="67B947E4" w14:textId="77777777" w:rsidR="008824BB" w:rsidRDefault="008824BB">
      <w:pPr>
        <w:tabs>
          <w:tab w:val="left" w:pos="360"/>
        </w:tabs>
        <w:spacing w:line="360" w:lineRule="auto"/>
        <w:ind w:left="360" w:hanging="360"/>
        <w:rPr>
          <w:rFonts w:ascii="Arial" w:hAnsi="Arial" w:cs="Arial"/>
          <w:sz w:val="22"/>
          <w:szCs w:val="22"/>
        </w:rPr>
      </w:pPr>
      <w:r>
        <w:rPr>
          <w:rFonts w:ascii="Arial" w:hAnsi="Arial" w:cs="Arial"/>
          <w:sz w:val="22"/>
          <w:szCs w:val="22"/>
        </w:rPr>
        <w:t>We will continue to welcome the child and the family whilst investigations are being made in relation to any alleged abuse.</w:t>
      </w:r>
    </w:p>
    <w:p w14:paraId="4A07EE8A" w14:textId="77777777" w:rsidR="008824BB" w:rsidRDefault="008824BB">
      <w:pPr>
        <w:tabs>
          <w:tab w:val="left" w:pos="360"/>
        </w:tabs>
        <w:spacing w:line="360" w:lineRule="auto"/>
        <w:ind w:left="360" w:hanging="360"/>
        <w:rPr>
          <w:rFonts w:ascii="Arial" w:hAnsi="Arial" w:cs="Arial"/>
          <w:sz w:val="22"/>
          <w:szCs w:val="22"/>
        </w:rPr>
      </w:pPr>
      <w:r>
        <w:rPr>
          <w:rFonts w:ascii="Arial" w:hAnsi="Arial" w:cs="Arial"/>
          <w:sz w:val="22"/>
          <w:szCs w:val="22"/>
        </w:rPr>
        <w:t xml:space="preserve">We follow the Child Protection Plan as set by the child’s social care worker in relation to the setting's designated role and tasks in supporting that child and their family, </w:t>
      </w:r>
      <w:proofErr w:type="gramStart"/>
      <w:r>
        <w:rPr>
          <w:rFonts w:ascii="Arial" w:hAnsi="Arial" w:cs="Arial"/>
          <w:sz w:val="22"/>
          <w:szCs w:val="22"/>
        </w:rPr>
        <w:t>subsequent to</w:t>
      </w:r>
      <w:proofErr w:type="gramEnd"/>
      <w:r>
        <w:rPr>
          <w:rFonts w:ascii="Arial" w:hAnsi="Arial" w:cs="Arial"/>
          <w:sz w:val="22"/>
          <w:szCs w:val="22"/>
        </w:rPr>
        <w:t xml:space="preserve"> any investigation.</w:t>
      </w:r>
    </w:p>
    <w:p w14:paraId="2D56EF83" w14:textId="77777777" w:rsidR="008824BB" w:rsidRDefault="008824BB">
      <w:pPr>
        <w:tabs>
          <w:tab w:val="left" w:pos="360"/>
        </w:tabs>
        <w:spacing w:line="360" w:lineRule="auto"/>
        <w:ind w:left="360" w:hanging="360"/>
        <w:rPr>
          <w:rFonts w:ascii="Arial" w:hAnsi="Arial" w:cs="Arial"/>
          <w:sz w:val="22"/>
          <w:szCs w:val="22"/>
        </w:rPr>
      </w:pPr>
      <w:r>
        <w:rPr>
          <w:rFonts w:ascii="Arial" w:hAnsi="Arial" w:cs="Arial"/>
          <w:sz w:val="22"/>
          <w:szCs w:val="22"/>
        </w:rPr>
        <w:t xml:space="preserve">Confidential records kept on a child are shared with the child's parents or those who have parental </w:t>
      </w:r>
      <w:r>
        <w:rPr>
          <w:rFonts w:ascii="Arial" w:hAnsi="Arial" w:cs="Arial"/>
          <w:sz w:val="22"/>
          <w:szCs w:val="22"/>
        </w:rPr>
        <w:lastRenderedPageBreak/>
        <w:t>responsibility for the child in accordance with the Confidentiality and Client Access to Records procedure and only if appropriate under the guidance of the Local Safeguarding Children Board.</w:t>
      </w:r>
    </w:p>
    <w:p w14:paraId="7B2F4416" w14:textId="77777777" w:rsidR="008824BB" w:rsidRDefault="008824BB">
      <w:pPr>
        <w:spacing w:line="360" w:lineRule="auto"/>
        <w:rPr>
          <w:rFonts w:ascii="Arial" w:hAnsi="Arial" w:cs="Arial"/>
          <w:sz w:val="22"/>
          <w:szCs w:val="22"/>
        </w:rPr>
      </w:pPr>
    </w:p>
    <w:p w14:paraId="5F53F57A" w14:textId="77777777" w:rsidR="004723C6" w:rsidRDefault="004723C6">
      <w:pPr>
        <w:spacing w:line="360" w:lineRule="auto"/>
        <w:rPr>
          <w:rFonts w:ascii="Arial" w:hAnsi="Arial" w:cs="Arial"/>
          <w:sz w:val="22"/>
          <w:szCs w:val="22"/>
        </w:rPr>
      </w:pPr>
    </w:p>
    <w:p w14:paraId="32FD4255" w14:textId="77777777" w:rsidR="00B35BEA" w:rsidRDefault="00B35BEA">
      <w:pPr>
        <w:widowControl/>
        <w:overflowPunct/>
        <w:adjustRightInd/>
        <w:rPr>
          <w:rFonts w:ascii="Arial" w:hAnsi="Arial" w:cs="Arial"/>
          <w:b/>
          <w:sz w:val="22"/>
          <w:szCs w:val="22"/>
        </w:rPr>
      </w:pPr>
      <w:r>
        <w:rPr>
          <w:rFonts w:ascii="Arial" w:hAnsi="Arial" w:cs="Arial"/>
          <w:b/>
          <w:sz w:val="22"/>
          <w:szCs w:val="22"/>
        </w:rPr>
        <w:br w:type="page"/>
      </w:r>
    </w:p>
    <w:p w14:paraId="38E677C4" w14:textId="77777777" w:rsidR="004723C6" w:rsidRPr="004723C6" w:rsidRDefault="004723C6" w:rsidP="004723C6">
      <w:pPr>
        <w:spacing w:line="360" w:lineRule="auto"/>
        <w:rPr>
          <w:rFonts w:ascii="Arial" w:hAnsi="Arial" w:cs="Arial"/>
          <w:b/>
          <w:sz w:val="22"/>
          <w:szCs w:val="22"/>
        </w:rPr>
      </w:pPr>
      <w:r w:rsidRPr="004723C6">
        <w:rPr>
          <w:rFonts w:ascii="Arial" w:hAnsi="Arial" w:cs="Arial"/>
          <w:b/>
          <w:sz w:val="22"/>
          <w:szCs w:val="22"/>
        </w:rPr>
        <w:lastRenderedPageBreak/>
        <w:t xml:space="preserve">We keep up to date with the latest documents, via updates from </w:t>
      </w:r>
      <w:hyperlink r:id="rId13" w:history="1">
        <w:r w:rsidRPr="004723C6">
          <w:rPr>
            <w:rStyle w:val="Hyperlink"/>
            <w:rFonts w:ascii="Arial" w:hAnsi="Arial" w:cs="Arial"/>
            <w:b/>
            <w:sz w:val="22"/>
            <w:szCs w:val="22"/>
          </w:rPr>
          <w:t>www.gov.uk</w:t>
        </w:r>
      </w:hyperlink>
    </w:p>
    <w:p w14:paraId="7C8D7F94" w14:textId="77777777" w:rsidR="004723C6" w:rsidRDefault="004723C6">
      <w:pPr>
        <w:spacing w:line="360" w:lineRule="auto"/>
        <w:rPr>
          <w:rFonts w:ascii="Arial" w:hAnsi="Arial" w:cs="Arial"/>
          <w:sz w:val="22"/>
          <w:szCs w:val="22"/>
        </w:rPr>
      </w:pPr>
    </w:p>
    <w:p w14:paraId="5B6447C0" w14:textId="77777777" w:rsidR="00A27BFA" w:rsidRPr="00491C6D" w:rsidRDefault="000D6B02" w:rsidP="00A27BFA">
      <w:pPr>
        <w:pStyle w:val="FootnoteText"/>
      </w:pPr>
      <w:hyperlink r:id="rId14" w:history="1">
        <w:r w:rsidR="00A27BFA" w:rsidRPr="00B23593">
          <w:rPr>
            <w:rStyle w:val="Hyperlink"/>
          </w:rPr>
          <w:t>www.gov.uk/government/publications/keeping-children-safe-in-education--2</w:t>
        </w:r>
      </w:hyperlink>
      <w:r w:rsidR="00A27BFA">
        <w:t>.</w:t>
      </w:r>
    </w:p>
    <w:p w14:paraId="31217BAD" w14:textId="77777777" w:rsidR="00A27BFA" w:rsidRDefault="000D6B02" w:rsidP="00A27BFA">
      <w:pPr>
        <w:pStyle w:val="FootnoteText"/>
      </w:pPr>
      <w:hyperlink r:id="rId15" w:history="1">
        <w:r w:rsidR="004723C6" w:rsidRPr="0044201F">
          <w:rPr>
            <w:rStyle w:val="Hyperlink"/>
          </w:rPr>
          <w:t>www.gov.uk/government/publications/working-together-to-safeguard-children--2</w:t>
        </w:r>
      </w:hyperlink>
      <w:r w:rsidR="00A27BFA">
        <w:t>.</w:t>
      </w:r>
    </w:p>
    <w:p w14:paraId="6C92570A" w14:textId="77777777" w:rsidR="00A27BFA" w:rsidRDefault="000D6B02" w:rsidP="00A27BFA">
      <w:pPr>
        <w:pStyle w:val="FootnoteText"/>
      </w:pPr>
      <w:hyperlink r:id="rId16" w:history="1">
        <w:r w:rsidR="00A27BFA" w:rsidRPr="00B23593">
          <w:rPr>
            <w:rStyle w:val="Hyperlink"/>
          </w:rPr>
          <w:t>www.gov.uk/government/publications/prevent-duty-guidance</w:t>
        </w:r>
      </w:hyperlink>
      <w:r w:rsidR="00A27BFA">
        <w:t>.</w:t>
      </w:r>
    </w:p>
    <w:p w14:paraId="45220781" w14:textId="77777777" w:rsidR="00A27BFA" w:rsidRDefault="000D6B02" w:rsidP="00A27BFA">
      <w:pPr>
        <w:pStyle w:val="FootnoteText"/>
      </w:pPr>
      <w:hyperlink r:id="rId17" w:history="1">
        <w:r w:rsidR="00A27BFA" w:rsidRPr="008A0AF9">
          <w:rPr>
            <w:rStyle w:val="Hyperlink"/>
          </w:rPr>
          <w:t>www.gov.uk/government/publications/protecting-children-from-radicalisation-the-prevent-duty</w:t>
        </w:r>
      </w:hyperlink>
      <w:r w:rsidR="00A27BFA">
        <w:t>.</w:t>
      </w:r>
    </w:p>
    <w:p w14:paraId="4586B6DB" w14:textId="77777777" w:rsidR="00A27BFA" w:rsidRDefault="000D6B02" w:rsidP="00A27BFA">
      <w:pPr>
        <w:pStyle w:val="FootnoteText"/>
      </w:pPr>
      <w:hyperlink r:id="rId18" w:history="1">
        <w:r w:rsidR="00A27BFA" w:rsidRPr="00E77001">
          <w:rPr>
            <w:rStyle w:val="Hyperlink"/>
          </w:rPr>
          <w:t>www.preventforfeandtraining.org.uk</w:t>
        </w:r>
      </w:hyperlink>
      <w:r w:rsidR="00A27BFA">
        <w:t xml:space="preserve">. </w:t>
      </w:r>
    </w:p>
    <w:p w14:paraId="5C21C4FA" w14:textId="77777777" w:rsidR="00A27BFA" w:rsidRDefault="000D6B02" w:rsidP="00A27BFA">
      <w:pPr>
        <w:pStyle w:val="FootnoteText"/>
      </w:pPr>
      <w:hyperlink r:id="rId19" w:history="1">
        <w:r w:rsidR="00A27BFA" w:rsidRPr="00515D47">
          <w:rPr>
            <w:rStyle w:val="Hyperlink"/>
          </w:rPr>
          <w:t>www.legislation.gov.uk/uksi/2014/3283/contents/made</w:t>
        </w:r>
      </w:hyperlink>
      <w:r w:rsidR="00A27BFA">
        <w:t>.</w:t>
      </w:r>
    </w:p>
    <w:p w14:paraId="168E875C" w14:textId="77777777" w:rsidR="00A27BFA" w:rsidRDefault="000D6B02" w:rsidP="00A27BFA">
      <w:pPr>
        <w:pStyle w:val="FootnoteText"/>
      </w:pPr>
      <w:hyperlink r:id="rId20" w:history="1">
        <w:r w:rsidR="00A27BFA" w:rsidRPr="00B23593">
          <w:rPr>
            <w:rStyle w:val="Hyperlink"/>
          </w:rPr>
          <w:t>www.gov.uk/government/publications/early-years-foundation-stage-framework--2</w:t>
        </w:r>
      </w:hyperlink>
      <w:r w:rsidR="00A27BFA">
        <w:t>.</w:t>
      </w:r>
    </w:p>
    <w:p w14:paraId="74EB9468" w14:textId="77777777" w:rsidR="00A27BFA" w:rsidRDefault="000D6B02" w:rsidP="00A27BFA">
      <w:pPr>
        <w:pStyle w:val="FootnoteText"/>
      </w:pPr>
      <w:hyperlink r:id="rId21" w:history="1">
        <w:r w:rsidR="004723C6" w:rsidRPr="0044201F">
          <w:rPr>
            <w:rStyle w:val="Hyperlink"/>
          </w:rPr>
          <w:t>www.gov.uk/government/publications/disq ualification-under-the-childcare-act-2006</w:t>
        </w:r>
      </w:hyperlink>
      <w:r w:rsidR="00A27BFA">
        <w:t>.</w:t>
      </w:r>
    </w:p>
    <w:p w14:paraId="0CA95EA2" w14:textId="77777777" w:rsidR="008824BB" w:rsidRDefault="008824BB">
      <w:pPr>
        <w:spacing w:line="360" w:lineRule="auto"/>
        <w:rPr>
          <w:rFonts w:ascii="Arial" w:hAnsi="Arial" w:cs="Arial"/>
          <w:sz w:val="22"/>
          <w:szCs w:val="22"/>
        </w:rPr>
      </w:pPr>
    </w:p>
    <w:p w14:paraId="58A02246" w14:textId="77777777" w:rsidR="00C31038" w:rsidRDefault="00C31038">
      <w:pPr>
        <w:spacing w:line="360" w:lineRule="auto"/>
        <w:rPr>
          <w:rFonts w:ascii="Arial" w:hAnsi="Arial" w:cs="Arial"/>
          <w:b/>
          <w:bCs/>
          <w:sz w:val="22"/>
          <w:szCs w:val="22"/>
        </w:rPr>
      </w:pPr>
    </w:p>
    <w:p w14:paraId="124FC4D4" w14:textId="77777777" w:rsidR="00B35FB4" w:rsidRDefault="00B35FB4">
      <w:pPr>
        <w:spacing w:line="360" w:lineRule="auto"/>
        <w:rPr>
          <w:rFonts w:ascii="Arial" w:hAnsi="Arial" w:cs="Arial"/>
          <w:b/>
          <w:bCs/>
          <w:sz w:val="22"/>
          <w:szCs w:val="22"/>
        </w:rPr>
      </w:pPr>
    </w:p>
    <w:p w14:paraId="193EB3FD" w14:textId="77777777" w:rsidR="008824BB" w:rsidRDefault="008824BB">
      <w:pPr>
        <w:spacing w:line="360" w:lineRule="auto"/>
        <w:rPr>
          <w:rFonts w:ascii="Arial" w:hAnsi="Arial" w:cs="Arial"/>
          <w:b/>
          <w:bCs/>
          <w:sz w:val="22"/>
          <w:szCs w:val="22"/>
        </w:rPr>
      </w:pPr>
      <w:r>
        <w:rPr>
          <w:rFonts w:ascii="Arial" w:hAnsi="Arial" w:cs="Arial"/>
          <w:b/>
          <w:bCs/>
          <w:sz w:val="22"/>
          <w:szCs w:val="22"/>
        </w:rPr>
        <w:t>Legal framework</w:t>
      </w:r>
    </w:p>
    <w:p w14:paraId="158BA284" w14:textId="77777777" w:rsidR="008824BB" w:rsidRDefault="008824BB">
      <w:pPr>
        <w:keepNext/>
        <w:spacing w:line="360" w:lineRule="auto"/>
        <w:rPr>
          <w:rFonts w:ascii="Arial" w:hAnsi="Arial" w:cs="Arial"/>
          <w:i/>
          <w:iCs/>
          <w:sz w:val="22"/>
          <w:szCs w:val="22"/>
        </w:rPr>
      </w:pPr>
      <w:r>
        <w:rPr>
          <w:rFonts w:ascii="Arial" w:hAnsi="Arial" w:cs="Arial"/>
          <w:i/>
          <w:iCs/>
          <w:sz w:val="22"/>
          <w:szCs w:val="22"/>
        </w:rPr>
        <w:t>Primary legislation</w:t>
      </w:r>
    </w:p>
    <w:p w14:paraId="28E65EDF" w14:textId="77777777" w:rsidR="008824BB" w:rsidRDefault="00F24615" w:rsidP="00F24615">
      <w:pPr>
        <w:spacing w:line="360" w:lineRule="auto"/>
        <w:ind w:left="360" w:hanging="360"/>
        <w:rPr>
          <w:rFonts w:ascii="Arial" w:hAnsi="Arial" w:cs="Arial"/>
          <w:color w:val="000000"/>
          <w:sz w:val="22"/>
          <w:szCs w:val="22"/>
        </w:rPr>
      </w:pPr>
      <w:r>
        <w:rPr>
          <w:rFonts w:ascii="Arial" w:hAnsi="Arial" w:cs="Arial"/>
          <w:color w:val="000000"/>
          <w:sz w:val="22"/>
          <w:szCs w:val="22"/>
        </w:rPr>
        <w:t>Childcare Act 2006</w:t>
      </w:r>
    </w:p>
    <w:p w14:paraId="28D25E57" w14:textId="77777777" w:rsidR="008824BB" w:rsidRDefault="0003719F" w:rsidP="00F24615">
      <w:pPr>
        <w:spacing w:line="360" w:lineRule="auto"/>
        <w:ind w:left="360" w:hanging="360"/>
        <w:rPr>
          <w:rFonts w:ascii="Arial" w:hAnsi="Arial" w:cs="Arial"/>
          <w:color w:val="000000"/>
          <w:sz w:val="22"/>
          <w:szCs w:val="22"/>
        </w:rPr>
      </w:pPr>
      <w:r>
        <w:rPr>
          <w:rFonts w:ascii="Arial" w:hAnsi="Arial" w:cs="Arial"/>
          <w:color w:val="000000"/>
          <w:sz w:val="22"/>
          <w:szCs w:val="22"/>
        </w:rPr>
        <w:t>General D</w:t>
      </w:r>
      <w:r w:rsidR="008824BB">
        <w:rPr>
          <w:rFonts w:ascii="Arial" w:hAnsi="Arial" w:cs="Arial"/>
          <w:color w:val="000000"/>
          <w:sz w:val="22"/>
          <w:szCs w:val="22"/>
        </w:rPr>
        <w:t xml:space="preserve">ata Protection </w:t>
      </w:r>
      <w:r>
        <w:rPr>
          <w:rFonts w:ascii="Arial" w:hAnsi="Arial" w:cs="Arial"/>
          <w:color w:val="000000"/>
          <w:sz w:val="22"/>
          <w:szCs w:val="22"/>
        </w:rPr>
        <w:t>Regulations</w:t>
      </w:r>
      <w:r w:rsidR="008824BB">
        <w:rPr>
          <w:rFonts w:ascii="Arial" w:hAnsi="Arial" w:cs="Arial"/>
          <w:color w:val="000000"/>
          <w:sz w:val="22"/>
          <w:szCs w:val="22"/>
        </w:rPr>
        <w:t xml:space="preserve"> (</w:t>
      </w:r>
      <w:r>
        <w:rPr>
          <w:rFonts w:ascii="Arial" w:hAnsi="Arial" w:cs="Arial"/>
          <w:color w:val="000000"/>
          <w:sz w:val="22"/>
          <w:szCs w:val="22"/>
        </w:rPr>
        <w:t>201</w:t>
      </w:r>
      <w:r w:rsidR="008824BB">
        <w:rPr>
          <w:rFonts w:ascii="Arial" w:hAnsi="Arial" w:cs="Arial"/>
          <w:color w:val="000000"/>
          <w:sz w:val="22"/>
          <w:szCs w:val="22"/>
        </w:rPr>
        <w:t>8)</w:t>
      </w:r>
    </w:p>
    <w:p w14:paraId="2979F477" w14:textId="77777777" w:rsidR="008824BB" w:rsidRDefault="008824BB">
      <w:pPr>
        <w:spacing w:line="360" w:lineRule="auto"/>
        <w:ind w:left="360" w:hanging="360"/>
        <w:rPr>
          <w:rFonts w:ascii="Arial" w:hAnsi="Arial" w:cs="Arial"/>
          <w:color w:val="000000"/>
          <w:sz w:val="22"/>
          <w:szCs w:val="22"/>
        </w:rPr>
      </w:pPr>
      <w:r>
        <w:rPr>
          <w:rFonts w:ascii="Arial" w:hAnsi="Arial" w:cs="Arial"/>
          <w:color w:val="000000"/>
          <w:sz w:val="22"/>
          <w:szCs w:val="22"/>
        </w:rPr>
        <w:t>Safeguarding Vulnerable Groups Act (2006)</w:t>
      </w:r>
    </w:p>
    <w:p w14:paraId="46A4504C" w14:textId="77777777" w:rsidR="008824BB" w:rsidRDefault="008824BB">
      <w:pPr>
        <w:keepNext/>
        <w:spacing w:line="360" w:lineRule="auto"/>
        <w:rPr>
          <w:rFonts w:ascii="Arial" w:hAnsi="Arial" w:cs="Arial"/>
          <w:i/>
          <w:iCs/>
          <w:sz w:val="22"/>
          <w:szCs w:val="22"/>
        </w:rPr>
      </w:pPr>
    </w:p>
    <w:p w14:paraId="28A94FFF" w14:textId="77777777" w:rsidR="008824BB" w:rsidRDefault="008824BB">
      <w:pPr>
        <w:keepNext/>
        <w:spacing w:line="360" w:lineRule="auto"/>
        <w:rPr>
          <w:rFonts w:ascii="Arial" w:hAnsi="Arial" w:cs="Arial"/>
          <w:i/>
          <w:iCs/>
          <w:sz w:val="22"/>
          <w:szCs w:val="22"/>
        </w:rPr>
      </w:pPr>
      <w:r>
        <w:rPr>
          <w:rFonts w:ascii="Arial" w:hAnsi="Arial" w:cs="Arial"/>
          <w:i/>
          <w:iCs/>
          <w:sz w:val="22"/>
          <w:szCs w:val="22"/>
        </w:rPr>
        <w:t>Secondary legislation</w:t>
      </w:r>
    </w:p>
    <w:p w14:paraId="026EC20E" w14:textId="77777777" w:rsidR="008824BB" w:rsidRDefault="008824BB">
      <w:pPr>
        <w:spacing w:line="360" w:lineRule="auto"/>
        <w:ind w:left="360" w:hanging="360"/>
        <w:rPr>
          <w:rFonts w:ascii="Arial" w:hAnsi="Arial" w:cs="Arial"/>
          <w:color w:val="000000"/>
          <w:sz w:val="22"/>
          <w:szCs w:val="22"/>
        </w:rPr>
      </w:pPr>
      <w:r>
        <w:rPr>
          <w:rFonts w:ascii="Arial" w:hAnsi="Arial" w:cs="Arial"/>
          <w:color w:val="000000"/>
          <w:sz w:val="22"/>
          <w:szCs w:val="22"/>
        </w:rPr>
        <w:t>Sexual Offences Act (2003)</w:t>
      </w:r>
    </w:p>
    <w:p w14:paraId="6E175372" w14:textId="77777777" w:rsidR="008824BB" w:rsidRDefault="008824BB">
      <w:pPr>
        <w:spacing w:line="360" w:lineRule="auto"/>
        <w:ind w:left="360" w:hanging="360"/>
        <w:rPr>
          <w:rFonts w:ascii="Arial" w:hAnsi="Arial" w:cs="Arial"/>
          <w:color w:val="000000"/>
          <w:sz w:val="22"/>
          <w:szCs w:val="22"/>
        </w:rPr>
      </w:pPr>
      <w:r>
        <w:rPr>
          <w:rFonts w:ascii="Arial" w:hAnsi="Arial" w:cs="Arial"/>
          <w:color w:val="000000"/>
          <w:sz w:val="22"/>
          <w:szCs w:val="22"/>
        </w:rPr>
        <w:t>Criminal Justice and Court Services Act (2000)</w:t>
      </w:r>
    </w:p>
    <w:p w14:paraId="0FE93DBF" w14:textId="77777777" w:rsidR="008824BB" w:rsidRDefault="008824BB">
      <w:pPr>
        <w:spacing w:line="360" w:lineRule="auto"/>
        <w:ind w:left="360" w:hanging="360"/>
        <w:rPr>
          <w:rFonts w:ascii="Arial" w:hAnsi="Arial" w:cs="Arial"/>
          <w:color w:val="000000"/>
          <w:sz w:val="22"/>
          <w:szCs w:val="22"/>
        </w:rPr>
      </w:pPr>
      <w:r>
        <w:rPr>
          <w:rFonts w:ascii="Arial" w:hAnsi="Arial" w:cs="Arial"/>
          <w:color w:val="000000"/>
          <w:sz w:val="22"/>
          <w:szCs w:val="22"/>
        </w:rPr>
        <w:t>Human Rights Act (1999)</w:t>
      </w:r>
    </w:p>
    <w:p w14:paraId="01F28036" w14:textId="77777777" w:rsidR="008824BB" w:rsidRDefault="008824BB">
      <w:pPr>
        <w:spacing w:line="360" w:lineRule="auto"/>
        <w:ind w:left="360" w:hanging="360"/>
        <w:rPr>
          <w:rFonts w:ascii="Arial" w:hAnsi="Arial" w:cs="Arial"/>
          <w:color w:val="000000"/>
          <w:sz w:val="22"/>
          <w:szCs w:val="22"/>
        </w:rPr>
      </w:pPr>
      <w:r>
        <w:rPr>
          <w:rFonts w:ascii="Arial" w:hAnsi="Arial" w:cs="Arial"/>
          <w:color w:val="000000"/>
          <w:sz w:val="22"/>
          <w:szCs w:val="22"/>
        </w:rPr>
        <w:t>Race Relations (Amendment) Act (2000)</w:t>
      </w:r>
    </w:p>
    <w:p w14:paraId="4F2D5775" w14:textId="77777777" w:rsidR="008824BB" w:rsidRDefault="008824BB">
      <w:pPr>
        <w:spacing w:line="360" w:lineRule="auto"/>
        <w:ind w:left="360" w:hanging="360"/>
        <w:rPr>
          <w:rFonts w:ascii="Arial" w:hAnsi="Arial" w:cs="Arial"/>
          <w:color w:val="000000"/>
          <w:sz w:val="22"/>
          <w:szCs w:val="22"/>
        </w:rPr>
      </w:pPr>
      <w:r>
        <w:rPr>
          <w:rFonts w:ascii="Arial" w:hAnsi="Arial" w:cs="Arial"/>
          <w:color w:val="000000"/>
          <w:sz w:val="22"/>
          <w:szCs w:val="22"/>
        </w:rPr>
        <w:t>Race Relations (Amendment) Act (1976) Regulations</w:t>
      </w:r>
    </w:p>
    <w:p w14:paraId="1980F40F" w14:textId="77777777" w:rsidR="008824BB" w:rsidRDefault="008824BB">
      <w:pPr>
        <w:spacing w:line="360" w:lineRule="auto"/>
        <w:ind w:left="360" w:hanging="360"/>
        <w:rPr>
          <w:rFonts w:ascii="Arial" w:hAnsi="Arial" w:cs="Arial"/>
          <w:color w:val="000000"/>
          <w:sz w:val="22"/>
          <w:szCs w:val="22"/>
        </w:rPr>
      </w:pPr>
      <w:r>
        <w:rPr>
          <w:rFonts w:ascii="Arial" w:hAnsi="Arial" w:cs="Arial"/>
          <w:color w:val="000000"/>
          <w:sz w:val="22"/>
          <w:szCs w:val="22"/>
        </w:rPr>
        <w:t>Equalities Act (2006)</w:t>
      </w:r>
    </w:p>
    <w:p w14:paraId="031F91AF" w14:textId="77777777" w:rsidR="008824BB" w:rsidRDefault="008824BB">
      <w:pPr>
        <w:spacing w:line="360" w:lineRule="auto"/>
        <w:ind w:left="360" w:hanging="360"/>
        <w:rPr>
          <w:rFonts w:ascii="Arial" w:hAnsi="Arial" w:cs="Arial"/>
          <w:sz w:val="22"/>
          <w:szCs w:val="22"/>
        </w:rPr>
      </w:pPr>
    </w:p>
    <w:p w14:paraId="6D249CD2" w14:textId="77777777" w:rsidR="008824BB" w:rsidRDefault="008824BB">
      <w:pPr>
        <w:keepNext/>
        <w:spacing w:line="360" w:lineRule="auto"/>
        <w:rPr>
          <w:rFonts w:ascii="Arial" w:hAnsi="Arial" w:cs="Arial"/>
          <w:b/>
          <w:bCs/>
          <w:sz w:val="22"/>
          <w:szCs w:val="22"/>
        </w:rPr>
      </w:pPr>
    </w:p>
    <w:p w14:paraId="30A1119D" w14:textId="77777777" w:rsidR="008824BB" w:rsidRDefault="008824BB" w:rsidP="00C31038">
      <w:pPr>
        <w:keepNext/>
        <w:spacing w:line="360" w:lineRule="auto"/>
        <w:rPr>
          <w:rFonts w:ascii="Arial" w:hAnsi="Arial" w:cs="Arial"/>
          <w:b/>
          <w:bCs/>
          <w:sz w:val="22"/>
          <w:szCs w:val="22"/>
        </w:rPr>
      </w:pPr>
      <w:r>
        <w:rPr>
          <w:rFonts w:ascii="Arial" w:hAnsi="Arial" w:cs="Arial"/>
          <w:b/>
          <w:bCs/>
          <w:sz w:val="22"/>
          <w:szCs w:val="22"/>
        </w:rPr>
        <w:t>Further Guidance</w:t>
      </w:r>
    </w:p>
    <w:p w14:paraId="2E2D7F0A" w14:textId="77777777" w:rsidR="00A27BFA" w:rsidRDefault="00A27BFA" w:rsidP="00C31038">
      <w:pPr>
        <w:keepNext/>
        <w:spacing w:line="360" w:lineRule="auto"/>
      </w:pPr>
    </w:p>
    <w:p w14:paraId="226F75A8" w14:textId="77777777" w:rsidR="008824BB" w:rsidRDefault="008824BB">
      <w:pPr>
        <w:spacing w:line="360" w:lineRule="auto"/>
        <w:ind w:left="360" w:hanging="360"/>
        <w:rPr>
          <w:rFonts w:ascii="Arial" w:hAnsi="Arial" w:cs="Arial"/>
          <w:color w:val="000000"/>
          <w:sz w:val="22"/>
          <w:szCs w:val="22"/>
        </w:rPr>
      </w:pPr>
      <w:r>
        <w:rPr>
          <w:rFonts w:ascii="Arial" w:hAnsi="Arial" w:cs="Arial"/>
          <w:color w:val="000000"/>
          <w:sz w:val="22"/>
          <w:szCs w:val="22"/>
        </w:rPr>
        <w:t>Working Together to Safe</w:t>
      </w:r>
      <w:r w:rsidR="00F24615">
        <w:rPr>
          <w:rFonts w:ascii="Arial" w:hAnsi="Arial" w:cs="Arial"/>
          <w:color w:val="000000"/>
          <w:sz w:val="22"/>
          <w:szCs w:val="22"/>
        </w:rPr>
        <w:t>guard Children (revised March 2015</w:t>
      </w:r>
      <w:r>
        <w:rPr>
          <w:rFonts w:ascii="Arial" w:hAnsi="Arial" w:cs="Arial"/>
          <w:color w:val="000000"/>
          <w:sz w:val="22"/>
          <w:szCs w:val="22"/>
        </w:rPr>
        <w:t>)</w:t>
      </w:r>
    </w:p>
    <w:p w14:paraId="29016B66" w14:textId="77777777" w:rsidR="00F24615" w:rsidRDefault="000D6B02">
      <w:pPr>
        <w:spacing w:line="360" w:lineRule="auto"/>
        <w:ind w:left="360" w:hanging="360"/>
        <w:rPr>
          <w:rFonts w:ascii="Arial" w:hAnsi="Arial" w:cs="Arial"/>
          <w:color w:val="000000"/>
          <w:sz w:val="22"/>
          <w:szCs w:val="22"/>
        </w:rPr>
      </w:pPr>
      <w:hyperlink r:id="rId22" w:history="1">
        <w:r w:rsidR="00F24615" w:rsidRPr="0044201F">
          <w:rPr>
            <w:rStyle w:val="Hyperlink"/>
            <w:rFonts w:ascii="Arial" w:hAnsi="Arial" w:cs="Arial"/>
            <w:sz w:val="22"/>
            <w:szCs w:val="22"/>
          </w:rPr>
          <w:t>https://www.gov.uk/government/uploads/system/uploads/attachment_data/file/592101/Working_Together_to_Safeguard_Children_20170213.pdf</w:t>
        </w:r>
      </w:hyperlink>
    </w:p>
    <w:p w14:paraId="3681F8D4" w14:textId="77777777" w:rsidR="00F24615" w:rsidRDefault="00F24615">
      <w:pPr>
        <w:spacing w:line="360" w:lineRule="auto"/>
        <w:ind w:left="360" w:hanging="360"/>
        <w:rPr>
          <w:rFonts w:ascii="Arial" w:hAnsi="Arial" w:cs="Arial"/>
          <w:sz w:val="22"/>
          <w:szCs w:val="22"/>
        </w:rPr>
      </w:pPr>
    </w:p>
    <w:p w14:paraId="3333AF83" w14:textId="77777777" w:rsidR="008824BB" w:rsidRDefault="008824BB">
      <w:pPr>
        <w:spacing w:line="360" w:lineRule="auto"/>
        <w:ind w:left="360" w:hanging="360"/>
        <w:rPr>
          <w:rFonts w:ascii="Arial" w:hAnsi="Arial" w:cs="Arial"/>
          <w:sz w:val="22"/>
          <w:szCs w:val="22"/>
        </w:rPr>
      </w:pPr>
      <w:r>
        <w:rPr>
          <w:rFonts w:ascii="Arial" w:hAnsi="Arial" w:cs="Arial"/>
          <w:sz w:val="22"/>
          <w:szCs w:val="22"/>
        </w:rPr>
        <w:t>The Common Assessment Framework (2006)</w:t>
      </w:r>
    </w:p>
    <w:p w14:paraId="5BB26899" w14:textId="77777777" w:rsidR="00F9229E" w:rsidRPr="008B2C44" w:rsidRDefault="00F9229E" w:rsidP="00F9229E">
      <w:pPr>
        <w:spacing w:line="360" w:lineRule="auto"/>
        <w:ind w:left="360" w:hanging="360"/>
        <w:rPr>
          <w:rFonts w:ascii="Arial" w:hAnsi="Arial" w:cs="Arial"/>
          <w:sz w:val="22"/>
          <w:szCs w:val="22"/>
        </w:rPr>
      </w:pPr>
      <w:r w:rsidRPr="008B2C44">
        <w:rPr>
          <w:rFonts w:ascii="Arial" w:hAnsi="Arial" w:cs="Arial"/>
          <w:sz w:val="22"/>
          <w:szCs w:val="22"/>
        </w:rPr>
        <w:t xml:space="preserve">Taking account of any advice from the LSCB or local authority on appropriate training courses. </w:t>
      </w:r>
    </w:p>
    <w:p w14:paraId="6663999C" w14:textId="77777777" w:rsidR="00F9229E" w:rsidRPr="008B2C44" w:rsidRDefault="000D6B02" w:rsidP="00F9229E">
      <w:pPr>
        <w:spacing w:line="360" w:lineRule="auto"/>
        <w:ind w:left="360" w:hanging="360"/>
        <w:rPr>
          <w:rFonts w:ascii="Arial" w:hAnsi="Arial" w:cs="Arial"/>
          <w:sz w:val="22"/>
          <w:szCs w:val="22"/>
        </w:rPr>
      </w:pPr>
      <w:hyperlink r:id="rId23" w:history="1">
        <w:r w:rsidR="00F9229E" w:rsidRPr="008B2C44">
          <w:rPr>
            <w:rStyle w:val="Hyperlink"/>
            <w:rFonts w:ascii="Arial" w:hAnsi="Arial" w:cs="Arial"/>
            <w:sz w:val="22"/>
            <w:szCs w:val="22"/>
          </w:rPr>
          <w:t>www.gov.uk/government/publications/female-genital-mutilation-guidelines</w:t>
        </w:r>
      </w:hyperlink>
    </w:p>
    <w:p w14:paraId="1608E252" w14:textId="77777777" w:rsidR="00F9229E" w:rsidRPr="008B2C44" w:rsidRDefault="000D6B02" w:rsidP="00F9229E">
      <w:pPr>
        <w:spacing w:line="360" w:lineRule="auto"/>
        <w:ind w:left="360" w:hanging="360"/>
        <w:rPr>
          <w:rFonts w:ascii="Arial" w:hAnsi="Arial" w:cs="Arial"/>
          <w:sz w:val="22"/>
          <w:szCs w:val="22"/>
        </w:rPr>
      </w:pPr>
      <w:hyperlink r:id="rId24" w:history="1">
        <w:r w:rsidR="00F9229E" w:rsidRPr="008B2C44">
          <w:rPr>
            <w:rStyle w:val="Hyperlink"/>
            <w:rFonts w:ascii="Arial" w:hAnsi="Arial" w:cs="Arial"/>
            <w:sz w:val="22"/>
            <w:szCs w:val="22"/>
          </w:rPr>
          <w:t>www.gov.uk/government/publications/what-to-do-if-youre-worried-a-child-is-being-abused--2</w:t>
        </w:r>
      </w:hyperlink>
      <w:r w:rsidR="00F9229E" w:rsidRPr="008B2C44">
        <w:rPr>
          <w:rFonts w:ascii="Arial" w:hAnsi="Arial" w:cs="Arial"/>
          <w:sz w:val="22"/>
          <w:szCs w:val="22"/>
        </w:rPr>
        <w:t xml:space="preserve"> </w:t>
      </w:r>
    </w:p>
    <w:p w14:paraId="6DDF25CC" w14:textId="77777777" w:rsidR="00F9229E" w:rsidRPr="008B2C44" w:rsidRDefault="000D6B02" w:rsidP="00F9229E">
      <w:pPr>
        <w:spacing w:line="360" w:lineRule="auto"/>
        <w:ind w:left="360" w:hanging="360"/>
        <w:rPr>
          <w:rFonts w:ascii="Arial" w:hAnsi="Arial" w:cs="Arial"/>
          <w:sz w:val="22"/>
          <w:szCs w:val="22"/>
        </w:rPr>
      </w:pPr>
      <w:hyperlink r:id="rId25" w:history="1">
        <w:r w:rsidR="00F9229E" w:rsidRPr="008B2C44">
          <w:rPr>
            <w:rStyle w:val="Hyperlink"/>
            <w:rFonts w:ascii="Arial" w:hAnsi="Arial" w:cs="Arial"/>
            <w:sz w:val="22"/>
            <w:szCs w:val="22"/>
          </w:rPr>
          <w:t>www.gov.uk/government/uploads/system/uploads/attachment_data/file/419595/Working_Together_to _Safeguard_Children.pdf</w:t>
        </w:r>
      </w:hyperlink>
    </w:p>
    <w:p w14:paraId="24BA044A" w14:textId="77777777" w:rsidR="00F9229E" w:rsidRPr="008B2C44" w:rsidRDefault="00F9229E" w:rsidP="00F9229E">
      <w:pPr>
        <w:spacing w:line="360" w:lineRule="auto"/>
        <w:ind w:left="360" w:hanging="360"/>
        <w:rPr>
          <w:rFonts w:ascii="Arial" w:hAnsi="Arial" w:cs="Arial"/>
          <w:sz w:val="22"/>
          <w:szCs w:val="22"/>
        </w:rPr>
      </w:pPr>
      <w:r w:rsidRPr="008B2C44">
        <w:rPr>
          <w:rFonts w:ascii="Arial" w:hAnsi="Arial" w:cs="Arial"/>
          <w:sz w:val="22"/>
          <w:szCs w:val="22"/>
        </w:rPr>
        <w:t xml:space="preserve">The 2015 Counter Terrorism and Security Act places a duty on early years providers “to have due </w:t>
      </w:r>
      <w:r w:rsidRPr="008B2C44">
        <w:rPr>
          <w:rFonts w:ascii="Arial" w:hAnsi="Arial" w:cs="Arial"/>
          <w:sz w:val="22"/>
          <w:szCs w:val="22"/>
        </w:rPr>
        <w:lastRenderedPageBreak/>
        <w:t xml:space="preserve">regard to the need to prevent people from being drawn into terrorism” (the Prevent duty): </w:t>
      </w:r>
      <w:hyperlink r:id="rId26" w:history="1">
        <w:r w:rsidRPr="008B2C44">
          <w:rPr>
            <w:rStyle w:val="Hyperlink"/>
            <w:rFonts w:ascii="Arial" w:hAnsi="Arial" w:cs="Arial"/>
            <w:sz w:val="22"/>
            <w:szCs w:val="22"/>
          </w:rPr>
          <w:t>www.gov.uk/government/publications/protecting-children-from-radicalisation-the-prevent-duty</w:t>
        </w:r>
      </w:hyperlink>
    </w:p>
    <w:p w14:paraId="0F43440E" w14:textId="77777777" w:rsidR="00F9229E" w:rsidRPr="008B2C44" w:rsidRDefault="00F9229E" w:rsidP="00F9229E">
      <w:pPr>
        <w:spacing w:line="360" w:lineRule="auto"/>
        <w:ind w:left="360" w:hanging="360"/>
        <w:rPr>
          <w:rFonts w:ascii="Arial" w:hAnsi="Arial" w:cs="Arial"/>
          <w:sz w:val="22"/>
          <w:szCs w:val="22"/>
        </w:rPr>
      </w:pPr>
      <w:r w:rsidRPr="008B2C44">
        <w:rPr>
          <w:rFonts w:ascii="Arial" w:hAnsi="Arial" w:cs="Arial"/>
          <w:sz w:val="22"/>
          <w:szCs w:val="22"/>
        </w:rPr>
        <w:t>Under section 175(4) of the Education Act 2002</w:t>
      </w:r>
    </w:p>
    <w:p w14:paraId="22969744" w14:textId="77777777" w:rsidR="00F9229E" w:rsidRPr="008B2C44" w:rsidRDefault="000D6B02" w:rsidP="00F9229E">
      <w:pPr>
        <w:spacing w:line="360" w:lineRule="auto"/>
        <w:ind w:left="360" w:hanging="360"/>
        <w:rPr>
          <w:rFonts w:ascii="Arial" w:hAnsi="Arial" w:cs="Arial"/>
          <w:sz w:val="22"/>
          <w:szCs w:val="22"/>
        </w:rPr>
      </w:pPr>
      <w:hyperlink r:id="rId27" w:history="1">
        <w:r w:rsidR="00F9229E" w:rsidRPr="008B2C44">
          <w:rPr>
            <w:rStyle w:val="Hyperlink"/>
            <w:rFonts w:ascii="Arial" w:hAnsi="Arial" w:cs="Arial"/>
            <w:sz w:val="22"/>
            <w:szCs w:val="22"/>
          </w:rPr>
          <w:t>www.gov.uk/government/publications/keeping-children-safe-in-education--2</w:t>
        </w:r>
      </w:hyperlink>
    </w:p>
    <w:p w14:paraId="0635DECD" w14:textId="77777777" w:rsidR="00F9229E" w:rsidRPr="008B2C44" w:rsidRDefault="00F9229E" w:rsidP="00F9229E">
      <w:pPr>
        <w:spacing w:line="360" w:lineRule="auto"/>
        <w:ind w:left="360" w:hanging="360"/>
        <w:rPr>
          <w:rFonts w:ascii="Arial" w:hAnsi="Arial" w:cs="Arial"/>
          <w:color w:val="1F497D" w:themeColor="text2"/>
          <w:sz w:val="22"/>
          <w:szCs w:val="22"/>
          <w:u w:val="single"/>
        </w:rPr>
      </w:pPr>
    </w:p>
    <w:p w14:paraId="5BB122CE" w14:textId="0A54BBCD" w:rsidR="00F9229E" w:rsidRPr="008B2C44" w:rsidRDefault="00D032C2" w:rsidP="00F9229E">
      <w:pPr>
        <w:spacing w:line="360" w:lineRule="auto"/>
        <w:ind w:left="360" w:hanging="360"/>
        <w:rPr>
          <w:rFonts w:ascii="Arial" w:hAnsi="Arial" w:cs="Arial"/>
          <w:b/>
          <w:bCs/>
          <w:sz w:val="22"/>
          <w:szCs w:val="22"/>
        </w:rPr>
      </w:pPr>
      <w:r>
        <w:rPr>
          <w:rFonts w:ascii="Arial" w:hAnsi="Arial" w:cs="Arial"/>
          <w:b/>
          <w:bCs/>
          <w:sz w:val="22"/>
          <w:szCs w:val="22"/>
        </w:rPr>
        <w:t>Early Years Statutory Guidance Extracts:</w:t>
      </w:r>
    </w:p>
    <w:p w14:paraId="35912BDA" w14:textId="77777777" w:rsidR="00F9229E" w:rsidRPr="008B2C44" w:rsidRDefault="00F9229E" w:rsidP="00F9229E">
      <w:pPr>
        <w:spacing w:line="360" w:lineRule="auto"/>
        <w:ind w:left="360" w:hanging="360"/>
        <w:rPr>
          <w:rFonts w:ascii="Arial" w:hAnsi="Arial" w:cs="Arial"/>
          <w:sz w:val="22"/>
          <w:szCs w:val="22"/>
        </w:rPr>
      </w:pPr>
      <w:r w:rsidRPr="008B2C44">
        <w:rPr>
          <w:rFonts w:ascii="Arial" w:hAnsi="Arial" w:cs="Arial"/>
          <w:sz w:val="22"/>
          <w:szCs w:val="22"/>
        </w:rPr>
        <w:t>Child protection</w:t>
      </w:r>
    </w:p>
    <w:p w14:paraId="1D4C1D12" w14:textId="77777777" w:rsidR="00F9229E" w:rsidRPr="008B2C44" w:rsidRDefault="00F9229E" w:rsidP="00F9229E">
      <w:pPr>
        <w:spacing w:line="360" w:lineRule="auto"/>
        <w:ind w:left="360" w:hanging="360"/>
        <w:rPr>
          <w:rFonts w:ascii="Arial" w:hAnsi="Arial" w:cs="Arial"/>
          <w:sz w:val="22"/>
          <w:szCs w:val="22"/>
        </w:rPr>
      </w:pPr>
      <w:r w:rsidRPr="008B2C44">
        <w:rPr>
          <w:rFonts w:ascii="Arial" w:hAnsi="Arial" w:cs="Arial"/>
          <w:sz w:val="22"/>
          <w:szCs w:val="22"/>
        </w:rPr>
        <w:t xml:space="preserve">3.4. Providers must be alert to any issues of concern in the child’s life at home or elsewhere. Providers must have and implement a policy, and procedures, to safeguard children. These should be in line with the guidance and procedures of the relevant Local Safeguarding Children Board (LSCB). The safeguarding policy and procedures must include an explanation of the action to be taken when there are safeguarding concerns about a child and in the event of an allegation being made against a member of </w:t>
      </w:r>
      <w:proofErr w:type="gramStart"/>
      <w:r w:rsidRPr="008B2C44">
        <w:rPr>
          <w:rFonts w:ascii="Arial" w:hAnsi="Arial" w:cs="Arial"/>
          <w:sz w:val="22"/>
          <w:szCs w:val="22"/>
        </w:rPr>
        <w:t>staff, and</w:t>
      </w:r>
      <w:proofErr w:type="gramEnd"/>
      <w:r w:rsidRPr="008B2C44">
        <w:rPr>
          <w:rFonts w:ascii="Arial" w:hAnsi="Arial" w:cs="Arial"/>
          <w:sz w:val="22"/>
          <w:szCs w:val="22"/>
        </w:rPr>
        <w:t xml:space="preserve"> cover the use of mobile phones and cameras in the setting.</w:t>
      </w:r>
    </w:p>
    <w:p w14:paraId="0C03EAF9" w14:textId="77777777" w:rsidR="00F9229E" w:rsidRPr="008B2C44" w:rsidRDefault="00F9229E" w:rsidP="00F9229E">
      <w:pPr>
        <w:spacing w:line="360" w:lineRule="auto"/>
        <w:ind w:left="360" w:hanging="360"/>
        <w:rPr>
          <w:rFonts w:ascii="Arial" w:hAnsi="Arial" w:cs="Arial"/>
          <w:sz w:val="22"/>
          <w:szCs w:val="22"/>
        </w:rPr>
      </w:pPr>
      <w:r w:rsidRPr="008B2C44">
        <w:rPr>
          <w:rFonts w:ascii="Arial" w:hAnsi="Arial" w:cs="Arial"/>
          <w:sz w:val="22"/>
          <w:szCs w:val="22"/>
        </w:rPr>
        <w:t xml:space="preserve">3.5. A practitioner must be designated to take lead responsibility for safeguarding children in every setting. Childminders must take the lead responsibility themselves. The lead practitioner is responsible for liaison with local statutory children's services agencies, and with the LSCB. They must provide support, </w:t>
      </w:r>
      <w:proofErr w:type="gramStart"/>
      <w:r w:rsidRPr="008B2C44">
        <w:rPr>
          <w:rFonts w:ascii="Arial" w:hAnsi="Arial" w:cs="Arial"/>
          <w:sz w:val="22"/>
          <w:szCs w:val="22"/>
        </w:rPr>
        <w:t>advice</w:t>
      </w:r>
      <w:proofErr w:type="gramEnd"/>
      <w:r w:rsidRPr="008B2C44">
        <w:rPr>
          <w:rFonts w:ascii="Arial" w:hAnsi="Arial" w:cs="Arial"/>
          <w:sz w:val="22"/>
          <w:szCs w:val="22"/>
        </w:rPr>
        <w:t xml:space="preserve"> and guidance to any other staff on an ongoing basis, and on any specific safeguarding issue as required. The lead practitioner must attend a child protection training course that enables them to identify, understand and respond appropriately to signs of possible abuse and neglect (as described at paragraph 3.6).</w:t>
      </w:r>
    </w:p>
    <w:p w14:paraId="0D5A051D" w14:textId="77777777" w:rsidR="00F9229E" w:rsidRPr="008B2C44" w:rsidRDefault="00F9229E" w:rsidP="00F9229E">
      <w:pPr>
        <w:spacing w:line="360" w:lineRule="auto"/>
        <w:ind w:left="360" w:hanging="360"/>
        <w:rPr>
          <w:rFonts w:ascii="Arial" w:hAnsi="Arial" w:cs="Arial"/>
          <w:sz w:val="22"/>
          <w:szCs w:val="22"/>
        </w:rPr>
      </w:pPr>
    </w:p>
    <w:p w14:paraId="5182D4EB" w14:textId="77777777" w:rsidR="00F9229E" w:rsidRPr="008B2C44" w:rsidRDefault="00F9229E" w:rsidP="00F9229E">
      <w:pPr>
        <w:spacing w:line="360" w:lineRule="auto"/>
        <w:ind w:left="360" w:hanging="360"/>
        <w:rPr>
          <w:rFonts w:ascii="Arial" w:hAnsi="Arial" w:cs="Arial"/>
          <w:sz w:val="22"/>
          <w:szCs w:val="22"/>
        </w:rPr>
      </w:pPr>
      <w:r w:rsidRPr="008B2C44">
        <w:rPr>
          <w:rFonts w:ascii="Arial" w:hAnsi="Arial" w:cs="Arial"/>
          <w:sz w:val="22"/>
          <w:szCs w:val="22"/>
        </w:rPr>
        <w:t xml:space="preserve">3.6. Providers must train all staff to understand their safeguarding policy and </w:t>
      </w:r>
      <w:proofErr w:type="gramStart"/>
      <w:r w:rsidRPr="008B2C44">
        <w:rPr>
          <w:rFonts w:ascii="Arial" w:hAnsi="Arial" w:cs="Arial"/>
          <w:sz w:val="22"/>
          <w:szCs w:val="22"/>
        </w:rPr>
        <w:t>procedures, and</w:t>
      </w:r>
      <w:proofErr w:type="gramEnd"/>
      <w:r w:rsidRPr="008B2C44">
        <w:rPr>
          <w:rFonts w:ascii="Arial" w:hAnsi="Arial" w:cs="Arial"/>
          <w:sz w:val="22"/>
          <w:szCs w:val="22"/>
        </w:rPr>
        <w:t xml:space="preserve"> ensure that all staff have up to date knowledge of safeguarding issues. Training made available by the provider must enable staff to identify signs of possible abuse and neglect at the earliest opportunity, and to respond in a timely and appropriate way. </w:t>
      </w:r>
    </w:p>
    <w:p w14:paraId="232F1BBB" w14:textId="77777777" w:rsidR="00F9229E" w:rsidRPr="008B2C44" w:rsidRDefault="00F9229E" w:rsidP="00F9229E">
      <w:pPr>
        <w:spacing w:line="360" w:lineRule="auto"/>
        <w:ind w:left="360" w:hanging="360"/>
        <w:rPr>
          <w:rFonts w:ascii="Arial" w:hAnsi="Arial" w:cs="Arial"/>
          <w:sz w:val="22"/>
          <w:szCs w:val="22"/>
        </w:rPr>
      </w:pPr>
      <w:r w:rsidRPr="008B2C44">
        <w:rPr>
          <w:rFonts w:ascii="Arial" w:hAnsi="Arial" w:cs="Arial"/>
          <w:sz w:val="22"/>
          <w:szCs w:val="22"/>
        </w:rPr>
        <w:t xml:space="preserve">These may include: </w:t>
      </w:r>
    </w:p>
    <w:p w14:paraId="61479F09" w14:textId="77777777" w:rsidR="00F9229E" w:rsidRPr="008B2C44" w:rsidRDefault="00F9229E" w:rsidP="00F9229E">
      <w:pPr>
        <w:numPr>
          <w:ilvl w:val="0"/>
          <w:numId w:val="9"/>
        </w:numPr>
        <w:spacing w:line="360" w:lineRule="auto"/>
        <w:rPr>
          <w:rFonts w:ascii="Arial" w:hAnsi="Arial" w:cs="Arial"/>
          <w:sz w:val="22"/>
          <w:szCs w:val="22"/>
        </w:rPr>
      </w:pPr>
      <w:r w:rsidRPr="008B2C44">
        <w:rPr>
          <w:rFonts w:ascii="Arial" w:hAnsi="Arial" w:cs="Arial"/>
          <w:sz w:val="22"/>
          <w:szCs w:val="22"/>
        </w:rPr>
        <w:t>significant changes in children's behaviour</w:t>
      </w:r>
    </w:p>
    <w:p w14:paraId="13AD0EC3" w14:textId="77777777" w:rsidR="00F9229E" w:rsidRPr="008B2C44" w:rsidRDefault="00F9229E" w:rsidP="00F9229E">
      <w:pPr>
        <w:numPr>
          <w:ilvl w:val="0"/>
          <w:numId w:val="9"/>
        </w:numPr>
        <w:spacing w:line="360" w:lineRule="auto"/>
        <w:rPr>
          <w:rFonts w:ascii="Arial" w:hAnsi="Arial" w:cs="Arial"/>
          <w:sz w:val="22"/>
          <w:szCs w:val="22"/>
        </w:rPr>
      </w:pPr>
      <w:r w:rsidRPr="008B2C44">
        <w:rPr>
          <w:rFonts w:ascii="Arial" w:hAnsi="Arial" w:cs="Arial"/>
          <w:sz w:val="22"/>
          <w:szCs w:val="22"/>
        </w:rPr>
        <w:t>deterioration in children’s general well-being</w:t>
      </w:r>
    </w:p>
    <w:p w14:paraId="711C174B" w14:textId="77777777" w:rsidR="00F9229E" w:rsidRPr="008B2C44" w:rsidRDefault="00F9229E" w:rsidP="00F9229E">
      <w:pPr>
        <w:numPr>
          <w:ilvl w:val="0"/>
          <w:numId w:val="9"/>
        </w:numPr>
        <w:spacing w:line="360" w:lineRule="auto"/>
        <w:rPr>
          <w:rFonts w:ascii="Arial" w:hAnsi="Arial" w:cs="Arial"/>
          <w:sz w:val="22"/>
          <w:szCs w:val="22"/>
        </w:rPr>
      </w:pPr>
      <w:r w:rsidRPr="008B2C44">
        <w:rPr>
          <w:rFonts w:ascii="Arial" w:hAnsi="Arial" w:cs="Arial"/>
          <w:sz w:val="22"/>
          <w:szCs w:val="22"/>
        </w:rPr>
        <w:t xml:space="preserve">unexplained bruising, marks or signs of possible abuse or neglect </w:t>
      </w:r>
    </w:p>
    <w:p w14:paraId="5DB68AE3" w14:textId="77777777" w:rsidR="00F9229E" w:rsidRPr="008B2C44" w:rsidRDefault="00F9229E" w:rsidP="00F9229E">
      <w:pPr>
        <w:numPr>
          <w:ilvl w:val="0"/>
          <w:numId w:val="9"/>
        </w:numPr>
        <w:spacing w:line="360" w:lineRule="auto"/>
        <w:rPr>
          <w:rFonts w:ascii="Arial" w:hAnsi="Arial" w:cs="Arial"/>
          <w:sz w:val="22"/>
          <w:szCs w:val="22"/>
        </w:rPr>
      </w:pPr>
      <w:r w:rsidRPr="008B2C44">
        <w:rPr>
          <w:rFonts w:ascii="Arial" w:hAnsi="Arial" w:cs="Arial"/>
          <w:sz w:val="22"/>
          <w:szCs w:val="22"/>
        </w:rPr>
        <w:t>children’s comments which give cause for concern</w:t>
      </w:r>
    </w:p>
    <w:p w14:paraId="3EFAFD02" w14:textId="77777777" w:rsidR="00F9229E" w:rsidRPr="008B2C44" w:rsidRDefault="00F9229E" w:rsidP="00F9229E">
      <w:pPr>
        <w:numPr>
          <w:ilvl w:val="0"/>
          <w:numId w:val="9"/>
        </w:numPr>
        <w:spacing w:line="360" w:lineRule="auto"/>
        <w:rPr>
          <w:rFonts w:ascii="Arial" w:hAnsi="Arial" w:cs="Arial"/>
          <w:sz w:val="22"/>
          <w:szCs w:val="22"/>
        </w:rPr>
      </w:pPr>
      <w:r w:rsidRPr="008B2C44">
        <w:rPr>
          <w:rFonts w:ascii="Arial" w:hAnsi="Arial" w:cs="Arial"/>
          <w:sz w:val="22"/>
          <w:szCs w:val="22"/>
        </w:rPr>
        <w:t>any reasons to suspect neglect or abuse outside the setting, for example in the child’s home or that a girl may have been subjected to (or is at risk of) female genital mutilation</w:t>
      </w:r>
    </w:p>
    <w:p w14:paraId="3DC907B3" w14:textId="77777777" w:rsidR="00F9229E" w:rsidRPr="008B2C44" w:rsidRDefault="00F9229E" w:rsidP="00F9229E">
      <w:pPr>
        <w:numPr>
          <w:ilvl w:val="0"/>
          <w:numId w:val="9"/>
        </w:numPr>
        <w:spacing w:line="360" w:lineRule="auto"/>
        <w:rPr>
          <w:rFonts w:ascii="Arial" w:hAnsi="Arial" w:cs="Arial"/>
          <w:sz w:val="22"/>
          <w:szCs w:val="22"/>
        </w:rPr>
      </w:pPr>
      <w:r w:rsidRPr="008B2C44">
        <w:rPr>
          <w:rFonts w:ascii="Arial" w:hAnsi="Arial" w:cs="Arial"/>
          <w:sz w:val="22"/>
          <w:szCs w:val="22"/>
        </w:rPr>
        <w:t>inappropriate behaviour displayed by other members of staff, or any other person working with the children, for example: inappropriate sexual comments; excessive one-to-one attention beyond the requirements of their usual role and responsibilities; or inappropriate sharing of images. Providers may also find ‘What to do if you’re worried a child is being abused: Advice for practitioners helpful.</w:t>
      </w:r>
    </w:p>
    <w:p w14:paraId="64392CED" w14:textId="77777777" w:rsidR="00F9229E" w:rsidRPr="008B2C44" w:rsidRDefault="00F9229E" w:rsidP="00F9229E">
      <w:pPr>
        <w:spacing w:line="360" w:lineRule="auto"/>
        <w:ind w:left="360" w:hanging="360"/>
        <w:rPr>
          <w:rFonts w:ascii="Arial" w:hAnsi="Arial" w:cs="Arial"/>
          <w:sz w:val="22"/>
          <w:szCs w:val="22"/>
        </w:rPr>
      </w:pPr>
    </w:p>
    <w:p w14:paraId="007D6435" w14:textId="77777777" w:rsidR="00F9229E" w:rsidRPr="008B2C44" w:rsidRDefault="00F9229E" w:rsidP="00F9229E">
      <w:pPr>
        <w:spacing w:line="360" w:lineRule="auto"/>
        <w:ind w:left="360" w:hanging="360"/>
        <w:rPr>
          <w:rFonts w:ascii="Arial" w:hAnsi="Arial" w:cs="Arial"/>
          <w:sz w:val="22"/>
          <w:szCs w:val="22"/>
        </w:rPr>
      </w:pPr>
      <w:r w:rsidRPr="008B2C44">
        <w:rPr>
          <w:rFonts w:ascii="Arial" w:hAnsi="Arial" w:cs="Arial"/>
          <w:sz w:val="22"/>
          <w:szCs w:val="22"/>
        </w:rPr>
        <w:t>3.7. Providers must have regard to the government's statutory guidance ‘Working Together to Safeguard Children 2015’ 15 and to the ‘Prevent duty guidance for England and Wales 2015’16. All schools are required to have regard to the government’s ‘Keeping Children Safe in Education’ statutory guidance, and other childcare providers may also find it helpful to refer to this guidance. If providers have concerns about children's safety or welfare, they must notify agencies with statutory responsibilities without delay. This means the local children's social care services and, in emergencies, the police.</w:t>
      </w:r>
    </w:p>
    <w:p w14:paraId="6579EC24" w14:textId="77777777" w:rsidR="00F9229E" w:rsidRPr="008B2C44" w:rsidRDefault="00F9229E" w:rsidP="00F9229E">
      <w:pPr>
        <w:spacing w:line="360" w:lineRule="auto"/>
        <w:ind w:left="360" w:hanging="360"/>
        <w:rPr>
          <w:rFonts w:ascii="Arial" w:hAnsi="Arial" w:cs="Arial"/>
          <w:sz w:val="22"/>
          <w:szCs w:val="22"/>
        </w:rPr>
      </w:pPr>
    </w:p>
    <w:p w14:paraId="11650556" w14:textId="77777777" w:rsidR="00F9229E" w:rsidRPr="008B2C44" w:rsidRDefault="00F9229E" w:rsidP="00F9229E">
      <w:pPr>
        <w:spacing w:line="360" w:lineRule="auto"/>
        <w:ind w:left="360" w:hanging="360"/>
        <w:rPr>
          <w:rFonts w:ascii="Arial" w:hAnsi="Arial" w:cs="Arial"/>
          <w:sz w:val="22"/>
          <w:szCs w:val="22"/>
        </w:rPr>
      </w:pPr>
      <w:r w:rsidRPr="008B2C44">
        <w:rPr>
          <w:rFonts w:ascii="Arial" w:hAnsi="Arial" w:cs="Arial"/>
          <w:sz w:val="22"/>
          <w:szCs w:val="22"/>
        </w:rPr>
        <w:t>3.8. Registered providers must inform Ofsted or their childminder agency of any allegations of serious harm or abuse by any person living, working, or looking</w:t>
      </w:r>
    </w:p>
    <w:p w14:paraId="6B8A7487" w14:textId="77777777" w:rsidR="00F9229E" w:rsidRPr="008B2C44" w:rsidRDefault="00F9229E" w:rsidP="00F9229E">
      <w:pPr>
        <w:spacing w:line="360" w:lineRule="auto"/>
        <w:ind w:left="360" w:hanging="360"/>
        <w:rPr>
          <w:rFonts w:ascii="Arial" w:hAnsi="Arial" w:cs="Arial"/>
          <w:sz w:val="22"/>
          <w:szCs w:val="22"/>
        </w:rPr>
      </w:pPr>
      <w:r w:rsidRPr="008B2C44">
        <w:rPr>
          <w:rFonts w:ascii="Arial" w:hAnsi="Arial" w:cs="Arial"/>
          <w:sz w:val="22"/>
          <w:szCs w:val="22"/>
        </w:rPr>
        <w:t xml:space="preserve">after children at the premises (whether the allegations relate to harm or abuse committed on the premises or elsewhere). Registered providers must also notify </w:t>
      </w:r>
      <w:proofErr w:type="gramStart"/>
      <w:r w:rsidRPr="008B2C44">
        <w:rPr>
          <w:rFonts w:ascii="Arial" w:hAnsi="Arial" w:cs="Arial"/>
          <w:sz w:val="22"/>
          <w:szCs w:val="22"/>
        </w:rPr>
        <w:t>Ofsted</w:t>
      </w:r>
      <w:proofErr w:type="gramEnd"/>
      <w:r w:rsidRPr="008B2C44">
        <w:rPr>
          <w:rFonts w:ascii="Arial" w:hAnsi="Arial" w:cs="Arial"/>
          <w:sz w:val="22"/>
          <w:szCs w:val="22"/>
        </w:rPr>
        <w:t xml:space="preserve"> or their childminder agency of the action taken in respect of the allegations. These notifications must be made as soon as is reasonably practicable, but at the latest within 14 days of the allegations being made. A registered provider who, without reasonable excuse, fails to comply with this requirement, commits an offence.</w:t>
      </w:r>
    </w:p>
    <w:p w14:paraId="39A55967" w14:textId="77777777" w:rsidR="00F9229E" w:rsidRPr="008B2C44" w:rsidRDefault="00F9229E" w:rsidP="00F9229E">
      <w:pPr>
        <w:spacing w:line="360" w:lineRule="auto"/>
        <w:ind w:left="360" w:hanging="360"/>
        <w:rPr>
          <w:rFonts w:ascii="Arial" w:hAnsi="Arial" w:cs="Arial"/>
          <w:sz w:val="22"/>
          <w:szCs w:val="22"/>
        </w:rPr>
      </w:pPr>
    </w:p>
    <w:p w14:paraId="17638FB9" w14:textId="77777777" w:rsidR="00F9229E" w:rsidRPr="008B2C44" w:rsidRDefault="00F9229E" w:rsidP="00F9229E">
      <w:pPr>
        <w:spacing w:line="360" w:lineRule="auto"/>
        <w:ind w:left="360" w:hanging="360"/>
        <w:rPr>
          <w:rFonts w:ascii="Arial" w:hAnsi="Arial" w:cs="Arial"/>
          <w:sz w:val="22"/>
          <w:szCs w:val="22"/>
        </w:rPr>
      </w:pPr>
      <w:r w:rsidRPr="008B2C44">
        <w:rPr>
          <w:rFonts w:ascii="Arial" w:hAnsi="Arial" w:cs="Arial"/>
          <w:sz w:val="22"/>
          <w:szCs w:val="22"/>
        </w:rPr>
        <w:t>Suitable people</w:t>
      </w:r>
    </w:p>
    <w:p w14:paraId="618D74BC" w14:textId="77777777" w:rsidR="00F9229E" w:rsidRPr="008B2C44" w:rsidRDefault="00F9229E" w:rsidP="00F9229E">
      <w:pPr>
        <w:spacing w:line="360" w:lineRule="auto"/>
        <w:ind w:left="360" w:hanging="360"/>
        <w:rPr>
          <w:rFonts w:ascii="Arial" w:hAnsi="Arial" w:cs="Arial"/>
          <w:sz w:val="22"/>
          <w:szCs w:val="22"/>
        </w:rPr>
      </w:pPr>
      <w:r w:rsidRPr="008B2C44">
        <w:rPr>
          <w:rFonts w:ascii="Arial" w:hAnsi="Arial" w:cs="Arial"/>
          <w:sz w:val="22"/>
          <w:szCs w:val="22"/>
        </w:rPr>
        <w:t>3.9. Providers must ensure that people looking after children are suitable to fulfil the requirements of their roles. Providers must have effective systems in place to ensure that practitioners, and any other person who is likely to have regular contact with children (including those living or working on the premises), are suitable</w:t>
      </w:r>
    </w:p>
    <w:p w14:paraId="0AC449E9" w14:textId="77777777" w:rsidR="00F9229E" w:rsidRPr="008B2C44" w:rsidRDefault="00F9229E" w:rsidP="00F9229E">
      <w:pPr>
        <w:spacing w:line="360" w:lineRule="auto"/>
        <w:ind w:left="360" w:hanging="360"/>
        <w:rPr>
          <w:rFonts w:ascii="Arial" w:hAnsi="Arial" w:cs="Arial"/>
          <w:sz w:val="22"/>
          <w:szCs w:val="22"/>
        </w:rPr>
      </w:pPr>
    </w:p>
    <w:p w14:paraId="27541B8E" w14:textId="77777777" w:rsidR="00F9229E" w:rsidRPr="008B2C44" w:rsidRDefault="00F9229E" w:rsidP="00F9229E">
      <w:pPr>
        <w:spacing w:line="360" w:lineRule="auto"/>
        <w:ind w:left="360" w:hanging="360"/>
        <w:rPr>
          <w:rFonts w:ascii="Arial" w:hAnsi="Arial" w:cs="Arial"/>
          <w:sz w:val="22"/>
          <w:szCs w:val="22"/>
        </w:rPr>
      </w:pPr>
      <w:r w:rsidRPr="008B2C44">
        <w:rPr>
          <w:rFonts w:ascii="Arial" w:hAnsi="Arial" w:cs="Arial"/>
          <w:sz w:val="22"/>
          <w:szCs w:val="22"/>
        </w:rPr>
        <w:t>3.</w:t>
      </w:r>
      <w:proofErr w:type="gramStart"/>
      <w:r w:rsidRPr="008B2C44">
        <w:rPr>
          <w:rFonts w:ascii="Arial" w:hAnsi="Arial" w:cs="Arial"/>
          <w:sz w:val="22"/>
          <w:szCs w:val="22"/>
        </w:rPr>
        <w:t>10.Ofsted</w:t>
      </w:r>
      <w:proofErr w:type="gramEnd"/>
      <w:r w:rsidRPr="008B2C44">
        <w:rPr>
          <w:rFonts w:ascii="Arial" w:hAnsi="Arial" w:cs="Arial"/>
          <w:sz w:val="22"/>
          <w:szCs w:val="22"/>
        </w:rPr>
        <w:t xml:space="preserve"> or the agency with which the childminder is registered is responsible for checking the suitability of childminders, of every other person looking after children for whom the childminding is being provided (whether on domestic or non-domestic premises), and of every other person living or working on any domestic premises from which the childminding is being provided, including obtaining enhanced criminal records checks and barred list checks. </w:t>
      </w:r>
    </w:p>
    <w:p w14:paraId="60B1DAFE" w14:textId="77777777" w:rsidR="00F9229E" w:rsidRPr="008B2C44" w:rsidRDefault="00F9229E" w:rsidP="00F9229E">
      <w:pPr>
        <w:spacing w:line="360" w:lineRule="auto"/>
        <w:ind w:left="360" w:hanging="360"/>
        <w:rPr>
          <w:rFonts w:ascii="Arial" w:hAnsi="Arial" w:cs="Arial"/>
          <w:sz w:val="22"/>
          <w:szCs w:val="22"/>
        </w:rPr>
      </w:pPr>
    </w:p>
    <w:p w14:paraId="60E10DE7" w14:textId="1138F302" w:rsidR="00F24615" w:rsidRDefault="00F9229E">
      <w:pPr>
        <w:spacing w:line="360" w:lineRule="auto"/>
        <w:ind w:left="360" w:hanging="360"/>
        <w:rPr>
          <w:rFonts w:ascii="Arial" w:hAnsi="Arial" w:cs="Arial"/>
          <w:sz w:val="22"/>
          <w:szCs w:val="22"/>
        </w:rPr>
      </w:pPr>
      <w:r w:rsidRPr="008B2C44">
        <w:rPr>
          <w:rFonts w:ascii="Arial" w:hAnsi="Arial" w:cs="Arial"/>
          <w:sz w:val="22"/>
          <w:szCs w:val="22"/>
        </w:rPr>
        <w:t>Registered providers other than childminders must obtain an enhanced criminal records check in respect of every person aged 16 and over (including for unsupervised volunteers, and supervised volunteers who provide personal care) who: • works directly with children • lives on the premises on which the childcare is provided and/or • works on the premises on which the childcare is provided (unless they do not work on the part of the premises where the childcare takes place, or do not work there at times when children are present) An additional criminal records check (or checks if more than one country) should also be made for anyone who has lived or worked abroad.</w:t>
      </w:r>
    </w:p>
    <w:sectPr w:rsidR="00F24615" w:rsidSect="008824BB">
      <w:headerReference w:type="default" r:id="rId28"/>
      <w:footerReference w:type="default" r:id="rId29"/>
      <w:pgSz w:w="11909" w:h="16834"/>
      <w:pgMar w:top="1150" w:right="1150" w:bottom="1150" w:left="1150" w:header="527" w:footer="52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39B98" w14:textId="77777777" w:rsidR="000D6B02" w:rsidRDefault="000D6B02" w:rsidP="008824BB">
      <w:r>
        <w:separator/>
      </w:r>
    </w:p>
  </w:endnote>
  <w:endnote w:type="continuationSeparator" w:id="0">
    <w:p w14:paraId="63F3319A" w14:textId="77777777" w:rsidR="000D6B02" w:rsidRDefault="000D6B02" w:rsidP="0088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DE6F2" w14:textId="77777777" w:rsidR="008824BB" w:rsidRDefault="008824BB">
    <w:pPr>
      <w:tabs>
        <w:tab w:val="center" w:pos="4802"/>
        <w:tab w:val="right" w:pos="9605"/>
      </w:tabs>
      <w:rPr>
        <w:kern w:val="0"/>
        <w:lang w:val="en-US"/>
      </w:rPr>
    </w:pPr>
  </w:p>
  <w:p w14:paraId="1D61B69F" w14:textId="77777777" w:rsidR="008824BB" w:rsidRDefault="008824BB">
    <w:pPr>
      <w:tabs>
        <w:tab w:val="center" w:pos="4802"/>
        <w:tab w:val="right" w:pos="9605"/>
      </w:tabs>
      <w:rPr>
        <w:rFonts w:eastAsiaTheme="minorEastAsia"/>
        <w:kern w:val="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9B58A" w14:textId="77777777" w:rsidR="000D6B02" w:rsidRDefault="000D6B02" w:rsidP="008824BB">
      <w:r>
        <w:separator/>
      </w:r>
    </w:p>
  </w:footnote>
  <w:footnote w:type="continuationSeparator" w:id="0">
    <w:p w14:paraId="1D310EEF" w14:textId="77777777" w:rsidR="000D6B02" w:rsidRDefault="000D6B02" w:rsidP="00882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15BF7" w14:textId="77777777" w:rsidR="008824BB" w:rsidRDefault="008824BB">
    <w:pPr>
      <w:tabs>
        <w:tab w:val="center" w:pos="4802"/>
        <w:tab w:val="right" w:pos="9605"/>
      </w:tabs>
      <w:rPr>
        <w:kern w:val="0"/>
        <w:lang w:val="en-US"/>
      </w:rPr>
    </w:pPr>
  </w:p>
  <w:p w14:paraId="55A1F110" w14:textId="77777777" w:rsidR="008824BB" w:rsidRDefault="008824BB">
    <w:pPr>
      <w:tabs>
        <w:tab w:val="center" w:pos="4802"/>
        <w:tab w:val="right" w:pos="9605"/>
      </w:tabs>
      <w:rPr>
        <w:rFonts w:eastAsiaTheme="minorEastAsia"/>
        <w:kern w:val="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03C01"/>
    <w:multiLevelType w:val="multilevel"/>
    <w:tmpl w:val="48D0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C663E"/>
    <w:multiLevelType w:val="hybridMultilevel"/>
    <w:tmpl w:val="5F3E5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02FDE"/>
    <w:multiLevelType w:val="hybridMultilevel"/>
    <w:tmpl w:val="A0986D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054D7E"/>
    <w:multiLevelType w:val="multilevel"/>
    <w:tmpl w:val="5B702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983569"/>
    <w:multiLevelType w:val="multilevel"/>
    <w:tmpl w:val="5952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BB7126"/>
    <w:multiLevelType w:val="multilevel"/>
    <w:tmpl w:val="1D9E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850F1C"/>
    <w:multiLevelType w:val="multilevel"/>
    <w:tmpl w:val="A04E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1C036F"/>
    <w:multiLevelType w:val="multilevel"/>
    <w:tmpl w:val="DC403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613FFB"/>
    <w:multiLevelType w:val="multilevel"/>
    <w:tmpl w:val="6D4C9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7"/>
  </w:num>
  <w:num w:numId="4">
    <w:abstractNumId w:val="5"/>
  </w:num>
  <w:num w:numId="5">
    <w:abstractNumId w:val="6"/>
  </w:num>
  <w:num w:numId="6">
    <w:abstractNumId w:val="3"/>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8824BB"/>
    <w:rsid w:val="0003719F"/>
    <w:rsid w:val="00071B18"/>
    <w:rsid w:val="00083B00"/>
    <w:rsid w:val="00092730"/>
    <w:rsid w:val="000D6B02"/>
    <w:rsid w:val="000E023F"/>
    <w:rsid w:val="000F0501"/>
    <w:rsid w:val="0013121B"/>
    <w:rsid w:val="001462E1"/>
    <w:rsid w:val="0018793F"/>
    <w:rsid w:val="001A2832"/>
    <w:rsid w:val="001B4858"/>
    <w:rsid w:val="00290306"/>
    <w:rsid w:val="002B0A47"/>
    <w:rsid w:val="003D49B4"/>
    <w:rsid w:val="00430584"/>
    <w:rsid w:val="0045616F"/>
    <w:rsid w:val="004723C6"/>
    <w:rsid w:val="00530261"/>
    <w:rsid w:val="00583447"/>
    <w:rsid w:val="005E4BA1"/>
    <w:rsid w:val="00686D01"/>
    <w:rsid w:val="006C38CA"/>
    <w:rsid w:val="00704BCD"/>
    <w:rsid w:val="00823CC3"/>
    <w:rsid w:val="00855455"/>
    <w:rsid w:val="008800E5"/>
    <w:rsid w:val="008824BB"/>
    <w:rsid w:val="00932D35"/>
    <w:rsid w:val="00A27BFA"/>
    <w:rsid w:val="00A82354"/>
    <w:rsid w:val="00A82384"/>
    <w:rsid w:val="00AF4B9E"/>
    <w:rsid w:val="00B35BEA"/>
    <w:rsid w:val="00B35FB4"/>
    <w:rsid w:val="00B97DD1"/>
    <w:rsid w:val="00BB28FC"/>
    <w:rsid w:val="00C14AF9"/>
    <w:rsid w:val="00C31038"/>
    <w:rsid w:val="00C57F2D"/>
    <w:rsid w:val="00C61424"/>
    <w:rsid w:val="00C7492C"/>
    <w:rsid w:val="00CF671E"/>
    <w:rsid w:val="00D032C2"/>
    <w:rsid w:val="00E87A6C"/>
    <w:rsid w:val="00EB571B"/>
    <w:rsid w:val="00EE0041"/>
    <w:rsid w:val="00F234BD"/>
    <w:rsid w:val="00F24615"/>
    <w:rsid w:val="00F56089"/>
    <w:rsid w:val="00F9229E"/>
    <w:rsid w:val="00F929D8"/>
    <w:rsid w:val="00FA6DA4"/>
    <w:rsid w:val="00FC3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E62AC5"/>
  <w15:docId w15:val="{ADD9AD77-F3CF-4908-AF7D-F1F8D19B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832"/>
    <w:pPr>
      <w:widowControl w:val="0"/>
      <w:overflowPunct w:val="0"/>
      <w:adjustRightInd w:val="0"/>
    </w:pPr>
    <w:rPr>
      <w:rFonts w:ascii="Times New Roman" w:hAnsi="Times New Roman"/>
      <w:kern w:val="28"/>
      <w:sz w:val="24"/>
      <w:szCs w:val="24"/>
      <w:lang w:val="en-GB"/>
    </w:rPr>
  </w:style>
  <w:style w:type="paragraph" w:styleId="Heading1">
    <w:name w:val="heading 1"/>
    <w:basedOn w:val="Normal"/>
    <w:link w:val="Heading1Char"/>
    <w:uiPriority w:val="9"/>
    <w:qFormat/>
    <w:rsid w:val="00083B00"/>
    <w:pPr>
      <w:widowControl/>
      <w:overflowPunct/>
      <w:adjustRightInd/>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2730"/>
    <w:pPr>
      <w:autoSpaceDE w:val="0"/>
      <w:autoSpaceDN w:val="0"/>
      <w:adjustRightInd w:val="0"/>
    </w:pPr>
    <w:rPr>
      <w:rFonts w:ascii="Arial" w:hAnsi="Arial" w:cs="Arial"/>
      <w:color w:val="000000"/>
      <w:sz w:val="24"/>
      <w:szCs w:val="24"/>
    </w:rPr>
  </w:style>
  <w:style w:type="character" w:styleId="Hyperlink">
    <w:name w:val="Hyperlink"/>
    <w:basedOn w:val="DefaultParagraphFont"/>
    <w:rsid w:val="00CF671E"/>
    <w:rPr>
      <w:color w:val="0000FF"/>
      <w:u w:val="single"/>
    </w:rPr>
  </w:style>
  <w:style w:type="character" w:customStyle="1" w:styleId="Heading1Char">
    <w:name w:val="Heading 1 Char"/>
    <w:basedOn w:val="DefaultParagraphFont"/>
    <w:link w:val="Heading1"/>
    <w:uiPriority w:val="9"/>
    <w:rsid w:val="00083B00"/>
    <w:rPr>
      <w:rFonts w:ascii="Times New Roman" w:hAnsi="Times New Roman"/>
      <w:b/>
      <w:bCs/>
      <w:kern w:val="36"/>
      <w:sz w:val="48"/>
      <w:szCs w:val="48"/>
    </w:rPr>
  </w:style>
  <w:style w:type="paragraph" w:styleId="FootnoteText">
    <w:name w:val="footnote text"/>
    <w:basedOn w:val="Normal"/>
    <w:link w:val="FootnoteTextChar"/>
    <w:uiPriority w:val="99"/>
    <w:rsid w:val="00A27BFA"/>
    <w:pPr>
      <w:widowControl/>
      <w:overflowPunct/>
      <w:adjustRightInd/>
    </w:pPr>
    <w:rPr>
      <w:rFonts w:ascii="Tahoma" w:hAnsi="Tahoma"/>
      <w:color w:val="000000"/>
      <w:kern w:val="0"/>
      <w:sz w:val="20"/>
      <w:szCs w:val="20"/>
    </w:rPr>
  </w:style>
  <w:style w:type="character" w:customStyle="1" w:styleId="FootnoteTextChar">
    <w:name w:val="Footnote Text Char"/>
    <w:basedOn w:val="DefaultParagraphFont"/>
    <w:link w:val="FootnoteText"/>
    <w:uiPriority w:val="99"/>
    <w:rsid w:val="00A27BFA"/>
    <w:rPr>
      <w:rFonts w:ascii="Tahoma" w:hAnsi="Tahoma"/>
      <w:color w:val="000000"/>
      <w:lang w:val="en-GB"/>
    </w:rPr>
  </w:style>
  <w:style w:type="character" w:styleId="FootnoteReference">
    <w:name w:val="footnote reference"/>
    <w:uiPriority w:val="99"/>
    <w:rsid w:val="00A27BFA"/>
    <w:rPr>
      <w:vertAlign w:val="superscript"/>
    </w:rPr>
  </w:style>
  <w:style w:type="character" w:styleId="UnresolvedMention">
    <w:name w:val="Unresolved Mention"/>
    <w:basedOn w:val="DefaultParagraphFont"/>
    <w:uiPriority w:val="99"/>
    <w:semiHidden/>
    <w:unhideWhenUsed/>
    <w:rsid w:val="00F92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373960">
      <w:bodyDiv w:val="1"/>
      <w:marLeft w:val="0"/>
      <w:marRight w:val="0"/>
      <w:marTop w:val="0"/>
      <w:marBottom w:val="0"/>
      <w:divBdr>
        <w:top w:val="none" w:sz="0" w:space="0" w:color="auto"/>
        <w:left w:val="none" w:sz="0" w:space="0" w:color="auto"/>
        <w:bottom w:val="none" w:sz="0" w:space="0" w:color="auto"/>
        <w:right w:val="none" w:sz="0" w:space="0" w:color="auto"/>
      </w:divBdr>
    </w:div>
    <w:div w:id="530652252">
      <w:bodyDiv w:val="1"/>
      <w:marLeft w:val="0"/>
      <w:marRight w:val="0"/>
      <w:marTop w:val="0"/>
      <w:marBottom w:val="0"/>
      <w:divBdr>
        <w:top w:val="none" w:sz="0" w:space="0" w:color="auto"/>
        <w:left w:val="none" w:sz="0" w:space="0" w:color="auto"/>
        <w:bottom w:val="none" w:sz="0" w:space="0" w:color="auto"/>
        <w:right w:val="none" w:sz="0" w:space="0" w:color="auto"/>
      </w:divBdr>
      <w:divsChild>
        <w:div w:id="279000022">
          <w:marLeft w:val="0"/>
          <w:marRight w:val="0"/>
          <w:marTop w:val="0"/>
          <w:marBottom w:val="0"/>
          <w:divBdr>
            <w:top w:val="none" w:sz="0" w:space="0" w:color="auto"/>
            <w:left w:val="none" w:sz="0" w:space="0" w:color="auto"/>
            <w:bottom w:val="none" w:sz="0" w:space="0" w:color="auto"/>
            <w:right w:val="none" w:sz="0" w:space="0" w:color="auto"/>
          </w:divBdr>
          <w:divsChild>
            <w:div w:id="64666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85554">
      <w:bodyDiv w:val="1"/>
      <w:marLeft w:val="0"/>
      <w:marRight w:val="0"/>
      <w:marTop w:val="0"/>
      <w:marBottom w:val="0"/>
      <w:divBdr>
        <w:top w:val="none" w:sz="0" w:space="0" w:color="auto"/>
        <w:left w:val="none" w:sz="0" w:space="0" w:color="auto"/>
        <w:bottom w:val="none" w:sz="0" w:space="0" w:color="auto"/>
        <w:right w:val="none" w:sz="0" w:space="0" w:color="auto"/>
      </w:divBdr>
    </w:div>
    <w:div w:id="117364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ywplaygroup@yahoo.co.uk" TargetMode="External"/><Relationship Id="rId13" Type="http://schemas.openxmlformats.org/officeDocument/2006/relationships/hyperlink" Target="http://www.gov.uk" TargetMode="External"/><Relationship Id="rId18" Type="http://schemas.openxmlformats.org/officeDocument/2006/relationships/hyperlink" Target="http://www.preventforfeandtraining.org.uk/" TargetMode="External"/><Relationship Id="rId26" Type="http://schemas.openxmlformats.org/officeDocument/2006/relationships/hyperlink" Target="http://www.gov.uk/government/publications/protecting-children-from-radicalisation-the-prevent-duty" TargetMode="External"/><Relationship Id="rId3" Type="http://schemas.openxmlformats.org/officeDocument/2006/relationships/settings" Target="settings.xml"/><Relationship Id="rId21" Type="http://schemas.openxmlformats.org/officeDocument/2006/relationships/hyperlink" Target="http://www.gov.uk/government/publications/disq%20ualification-under-the-childcare-act-2006" TargetMode="External"/><Relationship Id="rId7" Type="http://schemas.openxmlformats.org/officeDocument/2006/relationships/hyperlink" Target="mailto:tksteele@btinternet.com" TargetMode="External"/><Relationship Id="rId12" Type="http://schemas.openxmlformats.org/officeDocument/2006/relationships/hyperlink" Target="http://www.proceduresonline.com/swcpp/cornwall_scilly/index.html" TargetMode="External"/><Relationship Id="rId17" Type="http://schemas.openxmlformats.org/officeDocument/2006/relationships/hyperlink" Target="http://www.gov.uk/government/publications/protecting-children-from-radicalisation-the-prevent-duty" TargetMode="External"/><Relationship Id="rId25" Type="http://schemas.openxmlformats.org/officeDocument/2006/relationships/hyperlink" Target="http://www.gov.uk/government/uploads/system/uploads/attachment_data/file/419595/Working_Together_to%20_Safeguard_Children.pdf" TargetMode="External"/><Relationship Id="rId2" Type="http://schemas.openxmlformats.org/officeDocument/2006/relationships/styles" Target="styles.xml"/><Relationship Id="rId16" Type="http://schemas.openxmlformats.org/officeDocument/2006/relationships/hyperlink" Target="http://www.gov.uk/government/publications/prevent-duty-guidance" TargetMode="External"/><Relationship Id="rId20" Type="http://schemas.openxmlformats.org/officeDocument/2006/relationships/hyperlink" Target="http://www.gov.uk/government/publications/early-years-foundation-stage-framework--2"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439598/prevent-duty-departmental-advice-v6.pdf" TargetMode="External"/><Relationship Id="rId24" Type="http://schemas.openxmlformats.org/officeDocument/2006/relationships/hyperlink" Target="http://www.gov.uk/government/publications/what-to-do-if-youre-worried-a-child-is-being-abused--2" TargetMode="External"/><Relationship Id="rId5" Type="http://schemas.openxmlformats.org/officeDocument/2006/relationships/footnotes" Target="footnotes.xml"/><Relationship Id="rId15" Type="http://schemas.openxmlformats.org/officeDocument/2006/relationships/hyperlink" Target="http://www.gov.uk/government/publications/working-together-to-safeguard-children--2" TargetMode="External"/><Relationship Id="rId23" Type="http://schemas.openxmlformats.org/officeDocument/2006/relationships/hyperlink" Target="http://www.gov.uk/government/publications/female-genital-mutilation-guidelines" TargetMode="External"/><Relationship Id="rId28" Type="http://schemas.openxmlformats.org/officeDocument/2006/relationships/header" Target="header1.xml"/><Relationship Id="rId10" Type="http://schemas.openxmlformats.org/officeDocument/2006/relationships/hyperlink" Target="https://www.gov.uk/government/uploads/system/uploads/attachment_data/file/439598/prevent-duty-departmental-advice-v6.pdf" TargetMode="External"/><Relationship Id="rId19" Type="http://schemas.openxmlformats.org/officeDocument/2006/relationships/hyperlink" Target="http://www.legislation.gov.uk/uksi/2014/3283/contents/mad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hairtywplaygroup@yahoo.co.uk" TargetMode="External"/><Relationship Id="rId14" Type="http://schemas.openxmlformats.org/officeDocument/2006/relationships/hyperlink" Target="http://www.gov.uk/government/publications/keeping-children-safe-in-education--2" TargetMode="External"/><Relationship Id="rId22" Type="http://schemas.openxmlformats.org/officeDocument/2006/relationships/hyperlink" Target="https://www.gov.uk/government/uploads/system/uploads/attachment_data/file/592101/Working_Together_to_Safeguard_Children_20170213.pdf" TargetMode="External"/><Relationship Id="rId27" Type="http://schemas.openxmlformats.org/officeDocument/2006/relationships/hyperlink" Target="http://www.gov.uk/government/publications/keeping-children-safe-in-education--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3512</Words>
  <Characters>20021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O'Toole</dc:creator>
  <cp:keywords/>
  <dc:description/>
  <cp:lastModifiedBy>Sarah O'Toole</cp:lastModifiedBy>
  <cp:revision>2</cp:revision>
  <cp:lastPrinted>2014-01-08T23:33:00Z</cp:lastPrinted>
  <dcterms:created xsi:type="dcterms:W3CDTF">2021-01-03T16:07:00Z</dcterms:created>
  <dcterms:modified xsi:type="dcterms:W3CDTF">2021-01-03T16:07:00Z</dcterms:modified>
</cp:coreProperties>
</file>